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>3</w:t>
      </w:r>
    </w:p>
    <w:p w14:paraId="02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курса «</w:t>
      </w:r>
      <w:r>
        <w:rPr>
          <w:rFonts w:ascii="Times New Roman" w:hAnsi="Times New Roman"/>
          <w:sz w:val="24"/>
        </w:rPr>
        <w:t>Вожатый образовательных смен</w:t>
      </w:r>
      <w:r>
        <w:rPr>
          <w:rFonts w:ascii="Times New Roman" w:hAnsi="Times New Roman"/>
          <w:sz w:val="24"/>
        </w:rPr>
        <w:t>»</w:t>
      </w:r>
    </w:p>
    <w:p w14:paraId="03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О курсе: </w:t>
      </w:r>
      <w:r>
        <w:rPr>
          <w:rFonts w:ascii="Times New Roman" w:hAnsi="Times New Roman"/>
          <w:b w:val="0"/>
          <w:sz w:val="24"/>
        </w:rPr>
        <w:t xml:space="preserve">Образовательные смены </w:t>
      </w:r>
      <w:r>
        <w:rPr>
          <w:rFonts w:ascii="Times New Roman" w:hAnsi="Times New Roman"/>
          <w:b w:val="0"/>
          <w:sz w:val="24"/>
        </w:rPr>
        <w:t>— это</w:t>
      </w:r>
      <w:r>
        <w:rPr>
          <w:rFonts w:ascii="Times New Roman" w:hAnsi="Times New Roman"/>
          <w:b w:val="0"/>
          <w:sz w:val="24"/>
        </w:rPr>
        <w:t xml:space="preserve"> отличная возможность узнать новое, улучшить свои знания в интересующей его области за короткий срок в интенсивном формате и атмосфере лагерной жизни. </w:t>
      </w:r>
    </w:p>
    <w:p w14:paraId="04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Важным человеком, который сопровождает </w:t>
      </w:r>
      <w:r>
        <w:rPr>
          <w:rFonts w:ascii="Times New Roman" w:hAnsi="Times New Roman"/>
          <w:b w:val="0"/>
          <w:sz w:val="24"/>
        </w:rPr>
        <w:t>участников на этом пути,</w:t>
      </w:r>
      <w:r>
        <w:rPr>
          <w:rFonts w:ascii="Times New Roman" w:hAnsi="Times New Roman"/>
          <w:b w:val="0"/>
          <w:sz w:val="24"/>
        </w:rPr>
        <w:t xml:space="preserve"> является именно ВОЖАТЫЙ. </w:t>
      </w:r>
    </w:p>
    <w:p w14:paraId="05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Кто такой вожатый и какая у </w:t>
      </w:r>
      <w:r>
        <w:rPr>
          <w:rFonts w:ascii="Times New Roman" w:hAnsi="Times New Roman"/>
          <w:b w:val="0"/>
          <w:sz w:val="24"/>
        </w:rPr>
        <w:t>него роль</w:t>
      </w:r>
      <w:r>
        <w:rPr>
          <w:rFonts w:ascii="Times New Roman" w:hAnsi="Times New Roman"/>
          <w:b w:val="0"/>
          <w:sz w:val="24"/>
        </w:rPr>
        <w:t xml:space="preserve"> на образовательной смене? Какие у него обязанности, какие подводные камни и особенности существуют в такой работе? Как решать конфликтные ситуации и держать в фокусе развитие и эмоциональное состояние группы? Ответы на все эти вопросы и многие другие вы сможете получить на курсе «Вожатый образовательн</w:t>
      </w:r>
      <w:r>
        <w:rPr>
          <w:rFonts w:ascii="Times New Roman" w:hAnsi="Times New Roman"/>
          <w:b w:val="0"/>
          <w:sz w:val="24"/>
        </w:rPr>
        <w:t>ых</w:t>
      </w:r>
      <w:r>
        <w:rPr>
          <w:rFonts w:ascii="Times New Roman" w:hAnsi="Times New Roman"/>
          <w:b w:val="0"/>
          <w:sz w:val="24"/>
        </w:rPr>
        <w:t xml:space="preserve"> смен»</w:t>
      </w:r>
    </w:p>
    <w:p w14:paraId="06000000">
      <w:pPr>
        <w:pStyle w:val="Style_1"/>
        <w:ind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Цель курса</w:t>
      </w:r>
      <w:r>
        <w:rPr>
          <w:rFonts w:ascii="Times New Roman" w:hAnsi="Times New Roman"/>
          <w:b w:val="0"/>
          <w:sz w:val="24"/>
        </w:rPr>
        <w:t xml:space="preserve">: </w:t>
      </w:r>
      <w:r>
        <w:rPr>
          <w:rFonts w:ascii="Times New Roman" w:hAnsi="Times New Roman"/>
          <w:b w:val="0"/>
          <w:sz w:val="24"/>
        </w:rPr>
        <w:t>Подготовка вожатых с дополнительной функцией проектного наставника для работы на образовательных сменах</w:t>
      </w:r>
      <w:r>
        <w:rPr>
          <w:rFonts w:ascii="Times New Roman" w:hAnsi="Times New Roman"/>
          <w:b w:val="0"/>
          <w:sz w:val="24"/>
        </w:rPr>
        <w:t>.</w:t>
      </w:r>
    </w:p>
    <w:p w14:paraId="07000000">
      <w:pPr>
        <w:pStyle w:val="Style_1"/>
        <w:ind/>
        <w:jc w:val="left"/>
        <w:rPr>
          <w:rFonts w:ascii="Times New Roman" w:hAnsi="Times New Roman"/>
          <w:b w:val="0"/>
          <w:sz w:val="24"/>
        </w:rPr>
      </w:pP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Для кого рекомендован курс: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ля студентов ВУЗов</w:t>
      </w:r>
      <w:r>
        <w:rPr>
          <w:rFonts w:ascii="Times New Roman" w:hAnsi="Times New Roman"/>
          <w:sz w:val="24"/>
        </w:rPr>
        <w:t xml:space="preserve"> и СПО</w:t>
      </w:r>
      <w:r>
        <w:rPr>
          <w:rFonts w:ascii="Times New Roman" w:hAnsi="Times New Roman"/>
          <w:sz w:val="24"/>
        </w:rPr>
        <w:t xml:space="preserve"> городов присутствия </w:t>
      </w:r>
      <w:r>
        <w:rPr>
          <w:rFonts w:ascii="Times New Roman" w:hAnsi="Times New Roman"/>
          <w:sz w:val="24"/>
        </w:rPr>
        <w:t>Росатома</w:t>
      </w:r>
      <w:r>
        <w:rPr>
          <w:rFonts w:ascii="Times New Roman" w:hAnsi="Times New Roman"/>
          <w:sz w:val="24"/>
        </w:rPr>
        <w:t>, молоды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сотрудник</w:t>
      </w:r>
      <w:r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предприятий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учителей общеобразовательных школ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учреждений дополнительного образования</w:t>
      </w:r>
      <w:r>
        <w:rPr>
          <w:rFonts w:ascii="Times New Roman" w:hAnsi="Times New Roman"/>
          <w:sz w:val="24"/>
        </w:rPr>
        <w:t>.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A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Требования к участникам</w:t>
      </w:r>
      <w:r>
        <w:rPr>
          <w:rFonts w:ascii="Times New Roman" w:hAnsi="Times New Roman"/>
          <w:b w:val="0"/>
          <w:sz w:val="24"/>
        </w:rPr>
        <w:t>:</w:t>
      </w:r>
    </w:p>
    <w:p w14:paraId="0B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Необходимо подать заявку на сайте: </w:t>
      </w:r>
      <w:r>
        <w:rPr>
          <w:rStyle w:val="Style_2_ch"/>
          <w:rFonts w:ascii="Times New Roman" w:hAnsi="Times New Roman"/>
          <w:b w:val="0"/>
          <w:sz w:val="24"/>
        </w:rPr>
        <w:fldChar w:fldCharType="begin"/>
      </w:r>
      <w:r>
        <w:rPr>
          <w:rStyle w:val="Style_2_ch"/>
          <w:rFonts w:ascii="Times New Roman" w:hAnsi="Times New Roman"/>
          <w:b w:val="0"/>
          <w:sz w:val="24"/>
        </w:rPr>
        <w:instrText>HYPERLINK "https://rosatomtalents.team/mentor-school" \l "kurs_prob"</w:instrText>
      </w:r>
      <w:r>
        <w:rPr>
          <w:rStyle w:val="Style_2_ch"/>
          <w:rFonts w:ascii="Times New Roman" w:hAnsi="Times New Roman"/>
          <w:b w:val="0"/>
          <w:sz w:val="24"/>
        </w:rPr>
        <w:fldChar w:fldCharType="separate"/>
      </w:r>
      <w:r>
        <w:rPr>
          <w:rStyle w:val="Style_2_ch"/>
          <w:rFonts w:ascii="Times New Roman" w:hAnsi="Times New Roman"/>
          <w:b w:val="0"/>
          <w:sz w:val="24"/>
        </w:rPr>
        <w:t>https://rosatomtalents.team/mentor-school#kurs_prob</w:t>
      </w:r>
      <w:r>
        <w:rPr>
          <w:rStyle w:val="Style_2_ch"/>
          <w:rFonts w:ascii="Times New Roman" w:hAnsi="Times New Roman"/>
          <w:b w:val="0"/>
          <w:sz w:val="24"/>
        </w:rPr>
        <w:fldChar w:fldCharType="end"/>
      </w:r>
      <w:r>
        <w:rPr>
          <w:rStyle w:val="Style_2_ch"/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 xml:space="preserve">Участникам будет необходимо подключиться к чату в </w:t>
      </w:r>
      <w:r>
        <w:rPr>
          <w:rFonts w:ascii="Times New Roman" w:hAnsi="Times New Roman"/>
          <w:b w:val="0"/>
          <w:sz w:val="24"/>
        </w:rPr>
        <w:t>Телеграм</w:t>
      </w:r>
      <w:r>
        <w:rPr>
          <w:rFonts w:ascii="Times New Roman" w:hAnsi="Times New Roman"/>
          <w:b w:val="0"/>
          <w:sz w:val="24"/>
        </w:rPr>
        <w:t>. Ссылки для подключения будут направлены на электронный адрес, который укажет участник в форме заявки;</w:t>
      </w:r>
    </w:p>
    <w:p w14:paraId="0C000000">
      <w:pPr>
        <w:widowControl w:val="0"/>
        <w:numPr>
          <w:ilvl w:val="0"/>
          <w:numId w:val="2"/>
        </w:numPr>
        <w:spacing w:after="80" w:line="30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Требуется написать эссе объемом </w:t>
      </w:r>
      <w:r>
        <w:rPr>
          <w:rFonts w:ascii="Times New Roman" w:hAnsi="Times New Roman"/>
          <w:sz w:val="24"/>
        </w:rPr>
        <w:t>не менее</w:t>
      </w:r>
      <w:r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знаков</w:t>
      </w:r>
      <w:r>
        <w:rPr>
          <w:rFonts w:ascii="Times New Roman" w:hAnsi="Times New Roman"/>
          <w:sz w:val="24"/>
        </w:rPr>
        <w:t xml:space="preserve"> по </w:t>
      </w:r>
      <w:r>
        <w:rPr>
          <w:rFonts w:ascii="Times New Roman" w:hAnsi="Times New Roman"/>
          <w:sz w:val="24"/>
        </w:rPr>
        <w:t>теме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«Образ идеального вожатого»;</w:t>
      </w:r>
    </w:p>
    <w:p w14:paraId="0D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</w:p>
    <w:p w14:paraId="0E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Форма обучения</w:t>
      </w:r>
      <w:r>
        <w:rPr>
          <w:rFonts w:ascii="Times New Roman" w:hAnsi="Times New Roman"/>
          <w:b w:val="0"/>
          <w:sz w:val="24"/>
        </w:rPr>
        <w:t>:</w:t>
      </w:r>
    </w:p>
    <w:p w14:paraId="0F000000">
      <w:pPr>
        <w:pStyle w:val="Style_1"/>
        <w:numPr>
          <w:ilvl w:val="0"/>
          <w:numId w:val="3"/>
        </w:numPr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Занятия проходят дистанционно на платформах Webinar.ru. Требуется наличие ноутбука и/или персонального компьютера с доступом в сеть Интернет, камера и микрофон для участия в обсуждениях по ходу занятий;</w:t>
      </w:r>
    </w:p>
    <w:p w14:paraId="10000000">
      <w:pPr>
        <w:pStyle w:val="Style_1"/>
        <w:numPr>
          <w:ilvl w:val="0"/>
          <w:numId w:val="3"/>
        </w:numPr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По ходу занятий будут лекции, </w:t>
      </w:r>
      <w:r>
        <w:rPr>
          <w:rFonts w:ascii="Times New Roman" w:hAnsi="Times New Roman"/>
          <w:b w:val="0"/>
          <w:sz w:val="24"/>
        </w:rPr>
        <w:t xml:space="preserve">практическая работа на </w:t>
      </w:r>
      <w:r>
        <w:rPr>
          <w:rFonts w:ascii="Times New Roman" w:hAnsi="Times New Roman"/>
          <w:b w:val="0"/>
          <w:sz w:val="24"/>
        </w:rPr>
        <w:t>вебинарах</w:t>
      </w:r>
      <w:r>
        <w:rPr>
          <w:rFonts w:ascii="Times New Roman" w:hAnsi="Times New Roman"/>
          <w:b w:val="0"/>
          <w:sz w:val="24"/>
        </w:rPr>
        <w:t xml:space="preserve">, между занятиями участникам будут выдаваться задания для самостоятельной работы, предзащита и защита итоговых работ участниками. Общий объем занятости: </w:t>
      </w:r>
      <w:r>
        <w:rPr>
          <w:rFonts w:ascii="Times New Roman" w:hAnsi="Times New Roman"/>
          <w:b w:val="0"/>
          <w:sz w:val="24"/>
        </w:rPr>
        <w:t>34</w:t>
      </w:r>
      <w:r>
        <w:rPr>
          <w:rFonts w:ascii="Times New Roman" w:hAnsi="Times New Roman"/>
          <w:b w:val="0"/>
          <w:sz w:val="24"/>
        </w:rPr>
        <w:t xml:space="preserve"> час</w:t>
      </w:r>
      <w:r>
        <w:rPr>
          <w:rFonts w:ascii="Times New Roman" w:hAnsi="Times New Roman"/>
          <w:b w:val="0"/>
          <w:sz w:val="24"/>
        </w:rPr>
        <w:t>а</w:t>
      </w:r>
      <w:r>
        <w:rPr>
          <w:rFonts w:ascii="Times New Roman" w:hAnsi="Times New Roman"/>
          <w:b w:val="0"/>
          <w:sz w:val="24"/>
        </w:rPr>
        <w:t>.</w:t>
      </w:r>
    </w:p>
    <w:p w14:paraId="11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2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Расписание занятий курса</w:t>
      </w:r>
    </w:p>
    <w:tbl>
      <w:tblPr>
        <w:tblStyle w:val="Style_3"/>
        <w:tblLayout w:type="fixed"/>
      </w:tblPr>
      <w:tblGrid>
        <w:gridCol w:w="2971"/>
        <w:gridCol w:w="3963"/>
        <w:gridCol w:w="1296"/>
        <w:gridCol w:w="1412"/>
      </w:tblGrid>
      <w:tr>
        <w:tc>
          <w:tcPr>
            <w:tcW w:type="dxa" w:w="9642"/>
            <w:gridSpan w:val="4"/>
            <w:shd w:themeFill="accent1" w:themeFillTint="31" w:val="clear"/>
          </w:tcPr>
          <w:p w14:paraId="1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Базовая программа обучения</w:t>
            </w:r>
          </w:p>
        </w:tc>
      </w:tr>
      <w:tr>
        <w:tc>
          <w:tcPr>
            <w:tcW w:type="dxa" w:w="2971"/>
            <w:shd w:themeFill="accent1" w:themeFillTint="31" w:val="clear"/>
          </w:tcPr>
          <w:p w14:paraId="1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</w:t>
            </w:r>
          </w:p>
        </w:tc>
        <w:tc>
          <w:tcPr>
            <w:tcW w:type="dxa" w:w="3963"/>
            <w:shd w:themeFill="accent1" w:themeFillTint="31" w:val="clear"/>
          </w:tcPr>
          <w:p w14:paraId="1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</w:rPr>
              <w:t>вебинара</w:t>
            </w:r>
          </w:p>
        </w:tc>
        <w:tc>
          <w:tcPr>
            <w:tcW w:type="dxa" w:w="1296"/>
            <w:shd w:themeFill="accent1" w:themeFillTint="31" w:val="clear"/>
          </w:tcPr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1412"/>
            <w:shd w:themeFill="accent1" w:themeFillTint="31" w:val="clear"/>
          </w:tcPr>
          <w:p w14:paraId="17000000">
            <w:pPr>
              <w:ind w:firstLine="110" w:left="-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по МСК</w:t>
            </w:r>
          </w:p>
        </w:tc>
      </w:tr>
      <w:tr>
        <w:trPr>
          <w:trHeight w:hRule="atLeast" w:val="701"/>
        </w:trPr>
        <w:tc>
          <w:tcPr>
            <w:tcW w:type="dxa" w:w="2971"/>
            <w:vAlign w:val="center"/>
          </w:tcPr>
          <w:p w14:paraId="18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 занятие.</w:t>
            </w:r>
          </w:p>
        </w:tc>
        <w:tc>
          <w:tcPr>
            <w:tcW w:type="dxa" w:w="3963"/>
          </w:tcPr>
          <w:p w14:paraId="19000000">
            <w:pPr>
              <w:pStyle w:val="Style_4"/>
              <w:numPr>
                <w:ilvl w:val="0"/>
                <w:numId w:val="5"/>
              </w:numPr>
              <w:ind w:hanging="142" w:left="181"/>
              <w:jc w:val="both"/>
              <w:rPr>
                <w:rStyle w:val="Style_5_ch"/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Представление спикеров, правила курса, организационная часть </w:t>
            </w:r>
          </w:p>
          <w:p w14:paraId="1A000000">
            <w:pPr>
              <w:pStyle w:val="Style_4"/>
              <w:numPr>
                <w:ilvl w:val="0"/>
                <w:numId w:val="5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Представление </w:t>
            </w:r>
            <w:r>
              <w:rPr>
                <w:rStyle w:val="Style_5_ch"/>
                <w:rFonts w:ascii="Times New Roman" w:hAnsi="Times New Roman"/>
                <w:sz w:val="24"/>
              </w:rPr>
              <w:t>Росатома</w:t>
            </w:r>
            <w:r>
              <w:rPr>
                <w:rStyle w:val="Style_5_ch"/>
                <w:rFonts w:ascii="Times New Roman" w:hAnsi="Times New Roman"/>
                <w:sz w:val="24"/>
              </w:rPr>
              <w:t xml:space="preserve">: ценности, подготовка кадров, виды событий, системность работы юниоров со школьниками, работа со </w:t>
            </w:r>
            <w:r>
              <w:rPr>
                <w:rStyle w:val="Style_5_ch"/>
                <w:rFonts w:ascii="Times New Roman" w:hAnsi="Times New Roman"/>
                <w:sz w:val="24"/>
              </w:rPr>
              <w:t>школьниками, проекты</w:t>
            </w:r>
            <w:r>
              <w:rPr>
                <w:rStyle w:val="Style_5_ch"/>
                <w:rFonts w:ascii="Times New Roman" w:hAnsi="Times New Roman"/>
                <w:sz w:val="24"/>
              </w:rPr>
              <w:t xml:space="preserve">, целевые группы и как </w:t>
            </w:r>
            <w:r>
              <w:rPr>
                <w:rStyle w:val="Style_5_ch"/>
                <w:rFonts w:ascii="Times New Roman" w:hAnsi="Times New Roman"/>
                <w:sz w:val="24"/>
              </w:rPr>
              <w:t>Росатом</w:t>
            </w:r>
            <w:r>
              <w:rPr>
                <w:rStyle w:val="Style_5_ch"/>
                <w:rFonts w:ascii="Times New Roman" w:hAnsi="Times New Roman"/>
                <w:sz w:val="24"/>
              </w:rPr>
              <w:t xml:space="preserve"> с ними работает, виды смен </w:t>
            </w:r>
            <w:r>
              <w:rPr>
                <w:rStyle w:val="Style_5_ch"/>
                <w:rFonts w:ascii="Times New Roman" w:hAnsi="Times New Roman"/>
                <w:sz w:val="24"/>
              </w:rPr>
              <w:t>Росатома</w:t>
            </w:r>
            <w:r>
              <w:rPr>
                <w:rStyle w:val="Style_5_ch"/>
                <w:rFonts w:ascii="Times New Roman" w:hAnsi="Times New Roman"/>
                <w:sz w:val="24"/>
              </w:rPr>
              <w:t xml:space="preserve"> и культурные ценности.</w:t>
            </w:r>
          </w:p>
        </w:tc>
        <w:tc>
          <w:tcPr>
            <w:tcW w:type="dxa" w:w="1296"/>
          </w:tcPr>
          <w:p w14:paraId="1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.03.2023</w:t>
            </w:r>
          </w:p>
        </w:tc>
        <w:tc>
          <w:tcPr>
            <w:tcW w:type="dxa" w:w="1412"/>
          </w:tcPr>
          <w:p w14:paraId="1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  <w:tr>
        <w:trPr>
          <w:trHeight w:hRule="atLeast" w:val="1593"/>
        </w:trPr>
        <w:tc>
          <w:tcPr>
            <w:tcW w:type="dxa" w:w="2971"/>
            <w:vAlign w:val="center"/>
          </w:tcPr>
          <w:p w14:paraId="1D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 вожатый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ты вожатый».</w:t>
            </w:r>
          </w:p>
        </w:tc>
        <w:tc>
          <w:tcPr>
            <w:tcW w:type="dxa" w:w="3963"/>
          </w:tcPr>
          <w:p w14:paraId="1E000000">
            <w:pPr>
              <w:pStyle w:val="Style_4"/>
              <w:numPr>
                <w:ilvl w:val="0"/>
                <w:numId w:val="6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такой вожатый? </w:t>
            </w:r>
          </w:p>
          <w:p w14:paraId="1F000000">
            <w:pPr>
              <w:pStyle w:val="Style_4"/>
              <w:numPr>
                <w:ilvl w:val="0"/>
                <w:numId w:val="6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Типология вожатых по стилю работы</w:t>
            </w:r>
          </w:p>
          <w:p w14:paraId="20000000">
            <w:pPr>
              <w:pStyle w:val="Style_4"/>
              <w:numPr>
                <w:ilvl w:val="0"/>
                <w:numId w:val="6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Зачем играть?  </w:t>
            </w:r>
          </w:p>
          <w:p w14:paraId="21000000">
            <w:pPr>
              <w:pStyle w:val="Style_4"/>
              <w:numPr>
                <w:ilvl w:val="0"/>
                <w:numId w:val="6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копилка</w:t>
            </w:r>
          </w:p>
        </w:tc>
        <w:tc>
          <w:tcPr>
            <w:tcW w:type="dxa" w:w="1296"/>
          </w:tcPr>
          <w:p w14:paraId="2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.2023</w:t>
            </w:r>
          </w:p>
        </w:tc>
        <w:tc>
          <w:tcPr>
            <w:tcW w:type="dxa" w:w="1412"/>
          </w:tcPr>
          <w:p w14:paraId="2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  <w:tr>
        <w:trPr>
          <w:trHeight w:hRule="atLeast" w:val="1260"/>
        </w:trPr>
        <w:tc>
          <w:tcPr>
            <w:tcW w:type="dxa" w:w="2971"/>
            <w:vAlign w:val="center"/>
          </w:tcPr>
          <w:p w14:paraId="24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Одной рукой и узла не завяжешь.</w:t>
            </w:r>
          </w:p>
        </w:tc>
        <w:tc>
          <w:tcPr>
            <w:tcW w:type="dxa" w:w="3963"/>
          </w:tcPr>
          <w:p w14:paraId="25000000">
            <w:pPr>
              <w:pStyle w:val="Style_4"/>
              <w:numPr>
                <w:ilvl w:val="0"/>
                <w:numId w:val="7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в паре </w:t>
            </w:r>
          </w:p>
          <w:p w14:paraId="26000000">
            <w:pPr>
              <w:pStyle w:val="Style_4"/>
              <w:numPr>
                <w:ilvl w:val="0"/>
                <w:numId w:val="7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Эмоциональное состояние вожатого на смене </w:t>
            </w:r>
          </w:p>
          <w:p w14:paraId="27000000">
            <w:pPr>
              <w:pStyle w:val="Style_4"/>
              <w:numPr>
                <w:ilvl w:val="0"/>
                <w:numId w:val="7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Документы </w:t>
            </w:r>
          </w:p>
        </w:tc>
        <w:tc>
          <w:tcPr>
            <w:tcW w:type="dxa" w:w="1296"/>
          </w:tcPr>
          <w:p w14:paraId="2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.2023</w:t>
            </w:r>
          </w:p>
        </w:tc>
        <w:tc>
          <w:tcPr>
            <w:tcW w:type="dxa" w:w="1412"/>
          </w:tcPr>
          <w:p w14:paraId="2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  <w:tr>
        <w:trPr>
          <w:trHeight w:hRule="atLeast" w:val="1593"/>
        </w:trPr>
        <w:tc>
          <w:tcPr>
            <w:tcW w:type="dxa" w:w="2971"/>
            <w:vAlign w:val="center"/>
          </w:tcPr>
          <w:p w14:paraId="2A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Сложности возраста.</w:t>
            </w:r>
          </w:p>
        </w:tc>
        <w:tc>
          <w:tcPr>
            <w:tcW w:type="dxa" w:w="3963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Возрастные особенности детей: </w:t>
            </w:r>
          </w:p>
          <w:p w14:paraId="2C000000">
            <w:pPr>
              <w:pStyle w:val="Style_4"/>
              <w:numPr>
                <w:ilvl w:val="0"/>
                <w:numId w:val="8"/>
              </w:numPr>
              <w:ind w:hanging="142" w:left="1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6-8</w:t>
            </w:r>
            <w:r>
              <w:rPr>
                <w:rFonts w:ascii="Times New Roman" w:hAnsi="Times New Roman"/>
                <w:sz w:val="24"/>
              </w:rPr>
              <w:t xml:space="preserve"> лет </w:t>
            </w:r>
          </w:p>
          <w:p w14:paraId="2D000000">
            <w:pPr>
              <w:pStyle w:val="Style_4"/>
              <w:numPr>
                <w:ilvl w:val="0"/>
                <w:numId w:val="8"/>
              </w:numPr>
              <w:ind w:hanging="142" w:left="1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9-10</w:t>
            </w:r>
            <w:r>
              <w:rPr>
                <w:rFonts w:ascii="Times New Roman" w:hAnsi="Times New Roman"/>
                <w:sz w:val="24"/>
              </w:rPr>
              <w:t xml:space="preserve"> лет </w:t>
            </w:r>
          </w:p>
          <w:p w14:paraId="2E000000">
            <w:pPr>
              <w:pStyle w:val="Style_4"/>
              <w:numPr>
                <w:ilvl w:val="0"/>
                <w:numId w:val="8"/>
              </w:numPr>
              <w:ind w:hanging="142" w:left="1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11-13</w:t>
            </w:r>
            <w:r>
              <w:rPr>
                <w:rFonts w:ascii="Times New Roman" w:hAnsi="Times New Roman"/>
                <w:sz w:val="24"/>
              </w:rPr>
              <w:t xml:space="preserve"> лет </w:t>
            </w:r>
          </w:p>
          <w:p w14:paraId="2F000000">
            <w:pPr>
              <w:pStyle w:val="Style_4"/>
              <w:numPr>
                <w:ilvl w:val="0"/>
                <w:numId w:val="8"/>
              </w:numPr>
              <w:ind w:hanging="142" w:left="1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14-16</w:t>
            </w:r>
            <w:r>
              <w:rPr>
                <w:rFonts w:ascii="Times New Roman" w:hAnsi="Times New Roman"/>
                <w:sz w:val="24"/>
              </w:rPr>
              <w:t xml:space="preserve"> лет </w:t>
            </w:r>
          </w:p>
        </w:tc>
        <w:tc>
          <w:tcPr>
            <w:tcW w:type="dxa" w:w="1296"/>
          </w:tcPr>
          <w:p w14:paraId="3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.04.2023</w:t>
            </w:r>
          </w:p>
        </w:tc>
        <w:tc>
          <w:tcPr>
            <w:tcW w:type="dxa" w:w="1412"/>
          </w:tcPr>
          <w:p w14:paraId="3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  <w:tr>
        <w:trPr>
          <w:trHeight w:hRule="atLeast" w:val="1593"/>
        </w:trPr>
        <w:tc>
          <w:tcPr>
            <w:tcW w:type="dxa" w:w="2971"/>
            <w:vAlign w:val="center"/>
          </w:tcPr>
          <w:p w14:paraId="32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идет в свой черед</w:t>
            </w:r>
          </w:p>
        </w:tc>
        <w:tc>
          <w:tcPr>
            <w:tcW w:type="dxa" w:w="3963"/>
          </w:tcPr>
          <w:p w14:paraId="33000000">
            <w:pPr>
              <w:pStyle w:val="Style_4"/>
              <w:numPr>
                <w:ilvl w:val="0"/>
                <w:numId w:val="9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Расписание смены </w:t>
            </w:r>
          </w:p>
          <w:p w14:paraId="34000000">
            <w:pPr>
              <w:pStyle w:val="Style_4"/>
              <w:numPr>
                <w:ilvl w:val="0"/>
                <w:numId w:val="9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подъема, зарядки, уборки, питания, отбоя, планирование </w:t>
            </w:r>
          </w:p>
          <w:p w14:paraId="35000000">
            <w:pPr>
              <w:pStyle w:val="Style_4"/>
              <w:numPr>
                <w:ilvl w:val="0"/>
                <w:numId w:val="9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отрядных мероприятий </w:t>
            </w:r>
          </w:p>
          <w:p w14:paraId="36000000">
            <w:pPr>
              <w:pStyle w:val="Style_4"/>
              <w:numPr>
                <w:ilvl w:val="0"/>
                <w:numId w:val="9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копилка</w:t>
            </w:r>
          </w:p>
        </w:tc>
        <w:tc>
          <w:tcPr>
            <w:tcW w:type="dxa" w:w="1296"/>
          </w:tcPr>
          <w:p w14:paraId="3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.04.2023</w:t>
            </w:r>
          </w:p>
        </w:tc>
        <w:tc>
          <w:tcPr>
            <w:tcW w:type="dxa" w:w="1412"/>
          </w:tcPr>
          <w:p w14:paraId="3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  <w:tr>
        <w:trPr>
          <w:trHeight w:hRule="atLeast" w:val="1593"/>
        </w:trPr>
        <w:tc>
          <w:tcPr>
            <w:tcW w:type="dxa" w:w="2971"/>
            <w:vMerge w:val="restart"/>
            <w:vAlign w:val="center"/>
          </w:tcPr>
          <w:p w14:paraId="39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единстве сила</w:t>
            </w:r>
          </w:p>
        </w:tc>
        <w:tc>
          <w:tcPr>
            <w:tcW w:type="dxa" w:w="3963"/>
          </w:tcPr>
          <w:p w14:paraId="3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этапа развития группы: </w:t>
            </w:r>
          </w:p>
          <w:p w14:paraId="3B000000">
            <w:pPr>
              <w:pStyle w:val="Style_4"/>
              <w:numPr>
                <w:ilvl w:val="0"/>
                <w:numId w:val="10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Первый этап - </w:t>
            </w:r>
            <w:r>
              <w:rPr>
                <w:rFonts w:ascii="Times New Roman" w:hAnsi="Times New Roman"/>
                <w:sz w:val="24"/>
              </w:rPr>
              <w:t>форминг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командообразование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  <w:p w14:paraId="3C000000">
            <w:pPr>
              <w:pStyle w:val="Style_4"/>
              <w:numPr>
                <w:ilvl w:val="0"/>
                <w:numId w:val="10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Второй этап - </w:t>
            </w:r>
            <w:r>
              <w:rPr>
                <w:rFonts w:ascii="Times New Roman" w:hAnsi="Times New Roman"/>
                <w:sz w:val="24"/>
              </w:rPr>
              <w:t>норминг</w:t>
            </w:r>
            <w:r>
              <w:rPr>
                <w:rFonts w:ascii="Times New Roman" w:hAnsi="Times New Roman"/>
                <w:sz w:val="24"/>
              </w:rPr>
              <w:t xml:space="preserve"> (форматы, правила, традиции)</w:t>
            </w:r>
          </w:p>
        </w:tc>
        <w:tc>
          <w:tcPr>
            <w:tcW w:type="dxa" w:w="1296"/>
          </w:tcPr>
          <w:p w14:paraId="3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.04.2023</w:t>
            </w:r>
          </w:p>
        </w:tc>
        <w:tc>
          <w:tcPr>
            <w:tcW w:type="dxa" w:w="1412"/>
          </w:tcPr>
          <w:p w14:paraId="3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  <w:tr>
        <w:trPr>
          <w:trHeight w:hRule="atLeast" w:val="1593"/>
        </w:trP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3963"/>
          </w:tcPr>
          <w:p w14:paraId="3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этапа развития группы: </w:t>
            </w:r>
          </w:p>
          <w:p w14:paraId="40000000">
            <w:pPr>
              <w:pStyle w:val="Style_4"/>
              <w:numPr>
                <w:ilvl w:val="0"/>
                <w:numId w:val="11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Третий этап - </w:t>
            </w:r>
            <w:r>
              <w:rPr>
                <w:rFonts w:ascii="Times New Roman" w:hAnsi="Times New Roman"/>
                <w:sz w:val="24"/>
              </w:rPr>
              <w:t>шторминг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1000000">
            <w:pPr>
              <w:pStyle w:val="Style_4"/>
              <w:numPr>
                <w:ilvl w:val="0"/>
                <w:numId w:val="11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Четвертый этап - </w:t>
            </w:r>
            <w:r>
              <w:rPr>
                <w:rFonts w:ascii="Times New Roman" w:hAnsi="Times New Roman"/>
                <w:sz w:val="24"/>
              </w:rPr>
              <w:t>перформинг</w:t>
            </w:r>
          </w:p>
        </w:tc>
        <w:tc>
          <w:tcPr>
            <w:tcW w:type="dxa" w:w="1296"/>
          </w:tcPr>
          <w:p w14:paraId="4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.2023</w:t>
            </w:r>
          </w:p>
        </w:tc>
        <w:tc>
          <w:tcPr>
            <w:tcW w:type="dxa" w:w="1412"/>
          </w:tcPr>
          <w:p w14:paraId="4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  <w:tr>
        <w:trPr>
          <w:trHeight w:hRule="atLeast" w:val="1593"/>
        </w:trPr>
        <w:tc>
          <w:tcPr>
            <w:tcW w:type="dxa" w:w="2971"/>
            <w:vAlign w:val="center"/>
          </w:tcPr>
          <w:p w14:paraId="44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спеши карать, спеши миловать</w:t>
            </w:r>
          </w:p>
        </w:tc>
        <w:tc>
          <w:tcPr>
            <w:tcW w:type="dxa" w:w="3963"/>
          </w:tcPr>
          <w:p w14:paraId="45000000">
            <w:pPr>
              <w:pStyle w:val="Style_4"/>
              <w:numPr>
                <w:ilvl w:val="0"/>
                <w:numId w:val="12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Технология разрешения конфликтов </w:t>
            </w:r>
          </w:p>
          <w:p w14:paraId="46000000">
            <w:pPr>
              <w:pStyle w:val="Style_4"/>
              <w:numPr>
                <w:ilvl w:val="0"/>
                <w:numId w:val="12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педагогической оценки </w:t>
            </w:r>
          </w:p>
          <w:p w14:paraId="47000000">
            <w:pPr>
              <w:pStyle w:val="Style_4"/>
              <w:numPr>
                <w:ilvl w:val="0"/>
                <w:numId w:val="12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Система поощрения </w:t>
            </w:r>
          </w:p>
          <w:p w14:paraId="48000000">
            <w:pPr>
              <w:pStyle w:val="Style_4"/>
              <w:numPr>
                <w:ilvl w:val="0"/>
                <w:numId w:val="12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группового настроения</w:t>
            </w:r>
          </w:p>
        </w:tc>
        <w:tc>
          <w:tcPr>
            <w:tcW w:type="dxa" w:w="1296"/>
          </w:tcPr>
          <w:p w14:paraId="4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.05.2023</w:t>
            </w:r>
          </w:p>
          <w:p w14:paraId="4A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16"/>
              </w:rPr>
              <w:t>(среда)</w:t>
            </w:r>
          </w:p>
        </w:tc>
        <w:tc>
          <w:tcPr>
            <w:tcW w:type="dxa" w:w="1412"/>
          </w:tcPr>
          <w:p w14:paraId="4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  <w:tr>
        <w:trPr>
          <w:trHeight w:hRule="atLeast" w:val="790"/>
        </w:trPr>
        <w:tc>
          <w:tcPr>
            <w:tcW w:type="dxa" w:w="2971"/>
            <w:vMerge w:val="restart"/>
            <w:vAlign w:val="center"/>
          </w:tcPr>
          <w:p w14:paraId="4C000000">
            <w:pPr>
              <w:pStyle w:val="Style_4"/>
              <w:numPr>
                <w:ilvl w:val="0"/>
                <w:numId w:val="4"/>
              </w:numPr>
              <w:tabs>
                <w:tab w:leader="none" w:pos="447" w:val="left"/>
              </w:tabs>
              <w:ind w:firstLine="22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Проектное наставничество</w:t>
            </w:r>
          </w:p>
        </w:tc>
        <w:tc>
          <w:tcPr>
            <w:tcW w:type="dxa" w:w="3963"/>
          </w:tcPr>
          <w:p w14:paraId="4D000000">
            <w:pPr>
              <w:pStyle w:val="Style_4"/>
              <w:numPr>
                <w:ilvl w:val="0"/>
                <w:numId w:val="13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Переход от групповой динамики </w:t>
            </w:r>
          </w:p>
          <w:p w14:paraId="4E000000">
            <w:pPr>
              <w:pStyle w:val="Style_4"/>
              <w:numPr>
                <w:ilvl w:val="0"/>
                <w:numId w:val="13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Самоорганизация группы</w:t>
            </w:r>
          </w:p>
        </w:tc>
        <w:tc>
          <w:tcPr>
            <w:tcW w:type="dxa" w:w="1296"/>
          </w:tcPr>
          <w:p w14:paraId="4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.05.2023</w:t>
            </w:r>
          </w:p>
        </w:tc>
        <w:tc>
          <w:tcPr>
            <w:tcW w:type="dxa" w:w="1412"/>
          </w:tcPr>
          <w:p w14:paraId="5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  <w:tr>
        <w:trPr>
          <w:trHeight w:hRule="atLeast" w:val="972"/>
        </w:trPr>
        <w:tc>
          <w:tcPr>
            <w:tcW w:type="dxa" w:w="2971"/>
            <w:gridSpan w:val="1"/>
            <w:vMerge w:val="continue"/>
            <w:vAlign w:val="center"/>
          </w:tcPr>
          <w:p/>
        </w:tc>
        <w:tc>
          <w:tcPr>
            <w:tcW w:type="dxa" w:w="3963"/>
          </w:tcPr>
          <w:p w14:paraId="51000000">
            <w:pPr>
              <w:pStyle w:val="Style_4"/>
              <w:numPr>
                <w:ilvl w:val="0"/>
                <w:numId w:val="14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решить проблему в которой ты вообще ничего не понимаешь? </w:t>
            </w:r>
          </w:p>
          <w:p w14:paraId="52000000">
            <w:pPr>
              <w:pStyle w:val="Style_4"/>
              <w:numPr>
                <w:ilvl w:val="0"/>
                <w:numId w:val="14"/>
              </w:numPr>
              <w:ind w:hanging="142" w:left="1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 осьминога</w:t>
            </w:r>
          </w:p>
        </w:tc>
        <w:tc>
          <w:tcPr>
            <w:tcW w:type="dxa" w:w="1296"/>
          </w:tcPr>
          <w:p w14:paraId="5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.05.2023</w:t>
            </w:r>
          </w:p>
        </w:tc>
        <w:tc>
          <w:tcPr>
            <w:tcW w:type="dxa" w:w="1412"/>
          </w:tcPr>
          <w:p w14:paraId="5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</w:tbl>
    <w:p w14:paraId="55000000">
      <w:pPr>
        <w:ind/>
        <w:jc w:val="both"/>
        <w:rPr>
          <w:rFonts w:ascii="Times New Roman" w:hAnsi="Times New Roman"/>
          <w:sz w:val="24"/>
        </w:rPr>
      </w:pPr>
    </w:p>
    <w:p w14:paraId="56000000">
      <w:pPr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1" w:type="paragraph">
    <w:name w:val="Основной текст (3)"/>
    <w:basedOn w:val="Style_6"/>
    <w:link w:val="Style_1_ch"/>
    <w:pPr>
      <w:widowControl w:val="0"/>
      <w:spacing w:after="80" w:line="300" w:lineRule="auto"/>
      <w:ind/>
      <w:jc w:val="center"/>
    </w:pPr>
    <w:rPr>
      <w:rFonts w:ascii="Sylfaen" w:hAnsi="Sylfaen"/>
      <w:b w:val="1"/>
      <w:sz w:val="28"/>
    </w:rPr>
  </w:style>
  <w:style w:styleId="Style_1_ch" w:type="character">
    <w:name w:val="Основной текст (3)"/>
    <w:basedOn w:val="Style_6_ch"/>
    <w:link w:val="Style_1"/>
    <w:rPr>
      <w:rFonts w:ascii="Sylfaen" w:hAnsi="Sylfaen"/>
      <w:b w:val="1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heading 3"/>
    <w:next w:val="Style_6"/>
    <w:link w:val="Style_12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2_ch" w:type="character">
    <w:name w:val="heading 3"/>
    <w:link w:val="Style_12"/>
    <w:rPr>
      <w:rFonts w:ascii="XO Thames" w:hAnsi="XO Thames"/>
      <w:b w:val="1"/>
      <w:i w:val="1"/>
    </w:rPr>
  </w:style>
  <w:style w:styleId="Style_13" w:type="paragraph">
    <w:name w:val="Заголовок №1"/>
    <w:basedOn w:val="Style_6"/>
    <w:link w:val="Style_13_ch"/>
    <w:pPr>
      <w:widowControl w:val="0"/>
      <w:spacing w:after="200" w:line="240" w:lineRule="auto"/>
      <w:ind w:firstLine="360"/>
      <w:outlineLvl w:val="0"/>
    </w:pPr>
    <w:rPr>
      <w:rFonts w:ascii="Sylfaen" w:hAnsi="Sylfaen"/>
      <w:b w:val="1"/>
      <w:i w:val="1"/>
      <w:color w:val="1F3864"/>
      <w:sz w:val="26"/>
    </w:rPr>
  </w:style>
  <w:style w:styleId="Style_13_ch" w:type="character">
    <w:name w:val="Заголовок №1"/>
    <w:basedOn w:val="Style_6_ch"/>
    <w:link w:val="Style_13"/>
    <w:rPr>
      <w:rFonts w:ascii="Sylfaen" w:hAnsi="Sylfaen"/>
      <w:b w:val="1"/>
      <w:i w:val="1"/>
      <w:color w:val="1F3864"/>
      <w:sz w:val="26"/>
    </w:rPr>
  </w:style>
  <w:style w:styleId="Style_2" w:type="paragraph">
    <w:name w:val="Гиперссылка1"/>
    <w:basedOn w:val="Style_14"/>
    <w:link w:val="Style_2_ch"/>
    <w:rPr>
      <w:color w:themeColor="hyperlink" w:val="0563C1"/>
      <w:u w:val="single"/>
    </w:rPr>
  </w:style>
  <w:style w:styleId="Style_2_ch" w:type="character">
    <w:name w:val="Гиперссылка1"/>
    <w:basedOn w:val="Style_14_ch"/>
    <w:link w:val="Style_2"/>
    <w:rPr>
      <w:color w:themeColor="hyperlink" w:val="0563C1"/>
      <w:u w:val="single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5" w:type="paragraph">
    <w:name w:val="ui-provider"/>
    <w:basedOn w:val="Style_14"/>
    <w:link w:val="Style_5_ch"/>
  </w:style>
  <w:style w:styleId="Style_5_ch" w:type="character">
    <w:name w:val="ui-provider"/>
    <w:basedOn w:val="Style_14_ch"/>
    <w:link w:val="Style_5"/>
  </w:style>
  <w:style w:styleId="Style_16" w:type="paragraph">
    <w:name w:val="toc 3"/>
    <w:next w:val="Style_6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annotation text"/>
    <w:basedOn w:val="Style_6"/>
    <w:link w:val="Style_17_ch"/>
    <w:pPr>
      <w:spacing w:line="240" w:lineRule="auto"/>
      <w:ind/>
    </w:pPr>
    <w:rPr>
      <w:sz w:val="20"/>
    </w:rPr>
  </w:style>
  <w:style w:styleId="Style_17_ch" w:type="character">
    <w:name w:val="annotation text"/>
    <w:basedOn w:val="Style_6_ch"/>
    <w:link w:val="Style_17"/>
    <w:rPr>
      <w:sz w:val="20"/>
    </w:rPr>
  </w:style>
  <w:style w:styleId="Style_18" w:type="paragraph">
    <w:name w:val="FollowedHyperlink"/>
    <w:basedOn w:val="Style_15"/>
    <w:link w:val="Style_18_ch"/>
    <w:rPr>
      <w:color w:themeColor="followedHyperlink" w:val="954F72"/>
      <w:u w:val="single"/>
    </w:rPr>
  </w:style>
  <w:style w:styleId="Style_18_ch" w:type="character">
    <w:name w:val="FollowedHyperlink"/>
    <w:basedOn w:val="Style_15_ch"/>
    <w:link w:val="Style_18"/>
    <w:rPr>
      <w:color w:themeColor="followedHyperlink" w:val="954F72"/>
      <w:u w:val="single"/>
    </w:rPr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6"/>
    <w:link w:val="Style_23_ch"/>
    <w:uiPriority w:val="39"/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Неразрешенное упоминание1"/>
    <w:basedOn w:val="Style_14"/>
    <w:link w:val="Style_25_ch"/>
    <w:rPr>
      <w:color w:val="605E5C"/>
      <w:shd w:fill="E1DFDD" w:val="clear"/>
    </w:rPr>
  </w:style>
  <w:style w:styleId="Style_25_ch" w:type="character">
    <w:name w:val="Неразрешенное упоминание1"/>
    <w:basedOn w:val="Style_14_ch"/>
    <w:link w:val="Style_25"/>
    <w:rPr>
      <w:color w:val="605E5C"/>
      <w:shd w:fill="E1DFDD" w:val="clear"/>
    </w:rPr>
  </w:style>
  <w:style w:styleId="Style_26" w:type="paragraph">
    <w:name w:val="Знак примечания1"/>
    <w:basedOn w:val="Style_14"/>
    <w:link w:val="Style_26_ch"/>
    <w:rPr>
      <w:sz w:val="16"/>
    </w:rPr>
  </w:style>
  <w:style w:styleId="Style_26_ch" w:type="character">
    <w:name w:val="Знак примечания1"/>
    <w:basedOn w:val="Style_14_ch"/>
    <w:link w:val="Style_26"/>
    <w:rPr>
      <w:sz w:val="16"/>
    </w:rPr>
  </w:style>
  <w:style w:styleId="Style_27" w:type="paragraph">
    <w:name w:val="toc 9"/>
    <w:next w:val="Style_6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toc 8"/>
    <w:next w:val="Style_6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next w:val="Style_6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Основной текст1"/>
    <w:basedOn w:val="Style_6"/>
    <w:link w:val="Style_30_ch"/>
    <w:pPr>
      <w:widowControl w:val="0"/>
      <w:spacing w:after="280" w:line="276" w:lineRule="auto"/>
      <w:ind/>
    </w:pPr>
    <w:rPr>
      <w:rFonts w:ascii="Sylfaen" w:hAnsi="Sylfaen"/>
    </w:rPr>
  </w:style>
  <w:style w:styleId="Style_30_ch" w:type="character">
    <w:name w:val="Основной текст1"/>
    <w:basedOn w:val="Style_6_ch"/>
    <w:link w:val="Style_30"/>
    <w:rPr>
      <w:rFonts w:ascii="Sylfaen" w:hAnsi="Sylfaen"/>
    </w:rPr>
  </w:style>
  <w:style w:styleId="Style_31" w:type="paragraph">
    <w:name w:val="annotation subject"/>
    <w:basedOn w:val="Style_17"/>
    <w:next w:val="Style_17"/>
    <w:link w:val="Style_31_ch"/>
    <w:rPr>
      <w:b w:val="1"/>
    </w:rPr>
  </w:style>
  <w:style w:styleId="Style_31_ch" w:type="character">
    <w:name w:val="annotation subject"/>
    <w:basedOn w:val="Style_17_ch"/>
    <w:link w:val="Style_31"/>
    <w:rPr>
      <w:b w:val="1"/>
    </w:rPr>
  </w:style>
  <w:style w:styleId="Style_32" w:type="paragraph">
    <w:name w:val="Subtitle"/>
    <w:next w:val="Style_6"/>
    <w:link w:val="Style_32_ch"/>
    <w:uiPriority w:val="11"/>
    <w:qFormat/>
    <w:rPr>
      <w:rFonts w:ascii="XO Thames" w:hAnsi="XO Thames"/>
      <w:i w:val="1"/>
      <w:color w:val="616161"/>
      <w:sz w:val="24"/>
    </w:rPr>
  </w:style>
  <w:style w:styleId="Style_32_ch" w:type="character">
    <w:name w:val="Subtitle"/>
    <w:link w:val="Style_32"/>
    <w:rPr>
      <w:rFonts w:ascii="XO Thames" w:hAnsi="XO Thames"/>
      <w:i w:val="1"/>
      <w:color w:val="616161"/>
      <w:sz w:val="24"/>
    </w:rPr>
  </w:style>
  <w:style w:styleId="Style_33" w:type="paragraph">
    <w:name w:val="toc 10"/>
    <w:next w:val="Style_6"/>
    <w:link w:val="Style_33_ch"/>
    <w:uiPriority w:val="39"/>
    <w:pPr>
      <w:ind w:firstLine="0" w:left="1800"/>
    </w:pPr>
  </w:style>
  <w:style w:styleId="Style_33_ch" w:type="character">
    <w:name w:val="toc 10"/>
    <w:link w:val="Style_33"/>
  </w:style>
  <w:style w:styleId="Style_34" w:type="paragraph">
    <w:name w:val="Title"/>
    <w:next w:val="Style_6"/>
    <w:link w:val="Style_34_ch"/>
    <w:uiPriority w:val="10"/>
    <w:qFormat/>
    <w:rPr>
      <w:rFonts w:ascii="XO Thames" w:hAnsi="XO Thames"/>
      <w:b w:val="1"/>
      <w:sz w:val="52"/>
    </w:rPr>
  </w:style>
  <w:style w:styleId="Style_34_ch" w:type="character">
    <w:name w:val="Title"/>
    <w:link w:val="Style_34"/>
    <w:rPr>
      <w:rFonts w:ascii="XO Thames" w:hAnsi="XO Thames"/>
      <w:b w:val="1"/>
      <w:sz w:val="52"/>
    </w:rPr>
  </w:style>
  <w:style w:styleId="Style_35" w:type="paragraph">
    <w:name w:val="heading 4"/>
    <w:next w:val="Style_6"/>
    <w:link w:val="Style_3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5_ch" w:type="character">
    <w:name w:val="heading 4"/>
    <w:link w:val="Style_35"/>
    <w:rPr>
      <w:rFonts w:ascii="XO Thames" w:hAnsi="XO Thames"/>
      <w:b w:val="1"/>
      <w:color w:val="595959"/>
      <w:sz w:val="26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36" w:type="paragraph">
    <w:name w:val="heading 2"/>
    <w:next w:val="Style_6"/>
    <w:link w:val="Style_3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6_ch" w:type="character">
    <w:name w:val="heading 2"/>
    <w:link w:val="Style_36"/>
    <w:rPr>
      <w:rFonts w:ascii="XO Thames" w:hAnsi="XO Thames"/>
      <w:b w:val="1"/>
      <w:color w:val="00A0FF"/>
      <w:sz w:val="26"/>
    </w:rPr>
  </w:style>
  <w:style w:styleId="Style_3" w:type="table">
    <w:name w:val="Table Grid"/>
    <w:basedOn w:val="Style_3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2023-03-02T13:41:15Z</dcterms:modified>
</cp:coreProperties>
</file>