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6E" w:rsidRPr="0027646E" w:rsidRDefault="0027646E" w:rsidP="002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E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27646E" w:rsidRPr="0027646E" w:rsidRDefault="0027646E" w:rsidP="0027646E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в 2012 г. муниципальной целевой программы «Развитие образования на 2012-2014 годы»" w:history="1">
        <w:r w:rsidRPr="0027646E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в 2012 г. муниципальной целевой программы «Развитие образования на 2012-2014 годы»</w:t>
        </w:r>
      </w:hyperlink>
    </w:p>
    <w:p w:rsidR="0027646E" w:rsidRPr="0027646E" w:rsidRDefault="0027646E" w:rsidP="0027646E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27646E">
        <w:rPr>
          <w:rFonts w:ascii="Verdana" w:eastAsia="Times New Roman" w:hAnsi="Verdana" w:cs="Times New Roman"/>
          <w:b/>
          <w:bCs/>
          <w:color w:val="000000"/>
          <w:sz w:val="20"/>
        </w:rPr>
        <w:t>31</w:t>
      </w:r>
      <w:r w:rsidRPr="0027646E">
        <w:rPr>
          <w:rFonts w:ascii="Verdana" w:eastAsia="Times New Roman" w:hAnsi="Verdana" w:cs="Times New Roman"/>
          <w:caps/>
          <w:color w:val="000000"/>
          <w:sz w:val="15"/>
        </w:rPr>
        <w:t>ОКТ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«Развитие образования» на 2012-2014 годы разработана в соответствии с областной целевой программой «Развитие образования»  и Уставом Балаковского муниципального района, с учетом реализации в муниципалитете системы муниципальных целевых программ: «Дети БМР» (подпрограммы «Одаренные дети» и «Организация летнего отдыха, оздоровления и занятости детей»), «Профилактика правонарушений и преступлений на территории Балаковского муниципального района», «Комплексные меры противодействия злоупотреблению наркотикам и их незаконному обороту», проектом модернизации общего образования Балаковского муниципального района, что позволило более четко определить цели и задачи программы, расставить приоритеты.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финансирования, предусмотренный МЦП «Развитие образования» на 2012 год, составляет 1202,5 тыс. руб. Всего предусмотрено в бюджете 602,0 тыс. руб. – на обеспечение витаминизированным молоком и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400,5 тыс. руб. – на проведение государственной итоговой аттестации и единого государственного экзамена, 50 тыс. руб. – на проведение конкурса «Детский сад года»,100 т.р. – на проведение муниципальных конкурсов  «Воспитатель года»,  « Учитель  года», 50 т.р.- на проведение муниципального праздника .посвященного Дню учителя.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Раздел 1. Обеспечение доступного качественного дошкольного образования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ориентировано на повышение качества дошкольного образования, выступающего самой первой ступенью образования в целом, предопределяющего возможности и способности ребенка к освоению программ на последующих уровнях образования.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2012 г. предшкольное образование реализуется в штатном режиме, что позволяет повысить показатель готовности детей в возрасте 6 – 6,5 лет к обучению в школе (с 2010 г. этот показатель вырос с 73 до 79).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 итогам 2012-2013 учебного года планируемый показатель – 82%.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Стабильно высока доля дошкольных образовательных учреждений, работающих по вариативным программам и новым образовательным технологиям. С 01 сентября 2012 г. в 10 дошкольных образовательных учреждениях продолжилась апробация учебно-методического комплекта  «Предшкола нового поколения» в группах старшего дошкольного возраста. В 10 дошкольных образовательных учреждениях – программа развития и воспитания в детском саду «Детство». В 2012-2013 учебном году все дошкольные образовательные учреждения реализуют программы нового поколения, разработанные в соответствии с Федеральными государственными требованиями.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планом программных мероприятий по обеспечению доступного качественного дошкольного образования проведена следующая работа: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муниципальном конкурсе «Воспитатель года» приняло участие 22 воспитателя из 16 МДОУ. Победителем конкурса стала Каримова Мария Ришатовна,  воспитатель детского сада № 5. Все участники, финалисты и номинанты получили памятные призы и подарки.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 программе на проведение конкурса «Воспитатель года» предусмотрено и выделено 50 тыс. рублей.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областном конкурсе лучших воспитателей дошкольных образовательных учреждений Саратовской области на получение денежного поощрения за высокий уровень педагогического мастерства и значительный вклад в образование победили 16 педагогов из 11 образовательных учреждений города.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целях повышения престижа профессии воспитателя, выявления талантливых работников дошкольного образования, распространения передового педагогического опыта, создания условий для функционирования современной качественной системы дошкольного образования, формирования предметно-развивающей среды в мае 2012 г. подведены итоги конкурса «Лидеры дошкольного образования».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конкурсе приняло участие 5 образовательных учреждений, , 6 заведующих дошкольных  образовательных учреждений, 39 воспитателей детских садов и 15 младших воспитателей дошкольных  образовательных учреждений.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ноябре 2012 г. будет проведен муниципальный конкурс «Детский сад года – 2012».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 программе предусмотрено на проведение конкурса 50 тыс. руб.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приоритетном национальном проекте «Образование», государственном образовательном стандарте IIпоколения особое место отводится воспитанию, которое является органичной составляющей педагогической деятельности, интегрированной в общий процесс обучения и развития. Основные задачи, стоящие перед муниципальной системой образования в сфере воспитания подрастающего поколения, совпадают с государственным запросом.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Система программных мероприятий по данному направлению предусмотрена в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разделе II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«</w:t>
      </w: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Совершенствование содержания воспитания в образовательном процессе»: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обеспечение методического сопровождения деятельности школьных общественных объединений, повышение квалификации кадров, осуществляющих воспитательную деятельность в образовательных учреждениях, развитие системы творческих и спортивных объединений по интересам в общеобразовательных учреждениях, внедрение сетевого взаимодействия с использованием возможностей ресурсных центров и базовых школ.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2012-2013 учебном году в 1515 кружках, секциях, объединениях занимаются 17745 детей (по сравнению с 2010 г. на 10% больше).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рамках совершенствования содержания воспитания в образовательном процессе реализованы мероприятия, запланированные на первое полугодие 2012 г.: конкурс «Лучший ученический класс», обучающие семинары для различных категорий педагогических работников, участие в областных семинарах, конференциях, конкурсах, для чего привлекались средства попечительских советов, общественных благотворительных организаций, спонсоров.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Победитель конкурса» Лучший ученический класс» - 10 Б класс МАОУ Лицей №2 (классный руководитель Кузнецова Вера Николаевна) в июне посетили Государственную Думу. Всего в конкурсе приняли участие 27 классов из 27 школ (2 место занял 10б класс МБОУ СОШ № 25, 3 место- 10а класс МБОУ СОШ №7).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Награждение проведено за счет областных средств.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Указом Президента Российской Федерации от 09.01.2012 г. № 49 «О проведении в Российской Федерации Года российской истории», приказом Комитета образования от 27.03. 2012г. № 174 «О проведении мероприятий, посвященных Году Российской истории» проведено 10 муниципальных  тематических конкурсов, фестивалей, конференций по юбилейным историческим датам года.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 XIОткрытый муниципальный конкурс детского творчества «Самый добрый детский фестиваль» –  «Мой родной город» с участием детей на территории присутствия предприятий Госкорпорации «Росатом»;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проведён муниципальный урок мужества «Живая память», посвящённый герою событий в г.Беслане В.В. Малярову;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муниципальный конкурс виртуальных экскурсий «Из прошлого в будущее», посвященный 1150-летию Российской государственности»;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в рамках сетевого сообщества «Открытый класс» состоялась обществоведческая линия памяти П. А. Столыпина, участвовали учителя истории 20 учреждений;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конкурс исследовательских и краеведческих работ «Саратовская область. Трудовая доблесть», посвященный 67-й годовщине Победы в Великой Отечественной войне 1941-1945 годов;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конференция с участием учителей истории «Новый век: люди,история, образование, культура»;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проведён конкурс презентаций «Этих дней не смолкнет слава», посвящённый 100-летию создания военно-воздушных сил, презентации пополнили банк информационных материалов по обеспечению патриотического воспитания обучающихся.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  муниципальная викторина «История войны 1812 года», в которой участвовали 230 победителей  и призёров школьных туров;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-муниципальный литературный праздник по номинациям «Юные герои решающего сражения в художественных произведениях»;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тематические занятия и литературные вечера «200 лет Отечественной войне 1812 года» 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уроки мужества и акции, направленные на формирование исторической памяти о событиях Отечественной войны 1812 года  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открытые уроки государственности «Недаром помнит вся Россия …»;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 в 49 учреждениях созданы экспозиции (выставки) на базе школьных музеев и музейных комнат, посвященные Отечественной войне 1812 года.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-межмуниципальная викторина по краеведческим материалам «Саратовская область на страницах истории Отечественной войны 1812 года;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lastRenderedPageBreak/>
        <w:t>-круглый стол «Героический 1812 – год русской славы» с  представителями педагогического сообщества общеобразовательных учреждений и учреждений высшего профессионального образования.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В соответствии с разделом III «Создание условий  для  улучшения здоровья обучающихся и воспитанников» 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программы запланирован ряд мероприятий, направленных на повышение компетентности педагогов в вопросах формирования у подростков установки на здоровый образ жизни и развитие у учащихся личностной зрелости и способности к самореализации.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Все запланированные мероприятия (семинары, курсы, конкурсы) по повышению профессиональной компетентности педагогов проведены в соответствии с планом.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рамках деятельности региональной экспериментальной площадки по теме «Взаимодействие участников инновационной деятельности по внедрению здоровьеформирующих технологий по программе «Дети России образованны и здоровы» в муниципальных учреждениях образования» в апреле – июне 2012 г. был проведен сетевой конкурс «Школа – территория здоровья», в котором приняли участие педагоги 5-ти регионов РФ (Свердловской, Самарской, Саратовской областей, Пермского края и р. Бурятия). Саратовская область была представлена педагогами 8-ми муниципальных районов (Балаковского, Балашовского, Вольского, Перелюбского, Ершовского,Духовницкого, Хвалынского). В 4-х номинация было представлено 53 работы. По итогам конкурса 35 педагогов получили дипломы победителей и лауреатов. Все представленные работы размещены на официальном сайте Конкурса, что предоставляет педагогам широкие возможности для обмена опытом и самообразования.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школах Балаковского муниципального района реализуются региональные образовательные программы «Основы здорового образа жизни», «Разговор о правильном питании», «Полезная прививка».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2012-2013 г.г. все учащиеся начальных классов (7741 чел) и групп предшкольного образования ( 318 чел) получают витаминизированное молоко 5 раз в неделю. На эти цели для групп предшкольного образования в муниципальной целевой программе на 2012 год предусмотрено 602 тыс. руб</w:t>
      </w: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Для учащихся начальных классов из областного бюджета выделены средства в размере 11310,0 тыс.руб., а так же на софинансирование из бюджета БМР 5201,3 тыс.руб.  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 итогам проведенных образовательными учреждениями конкурсных процедур определены поставщики молока: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ИП Груздев С.П.,ИП Зубарева В.С., ИП Гуров  В.Ю.,ИП Гурьянов А.Н.,ИП Склюева , ИП Каекина А.А.,ООО « Провинция,  ООО « Поволжский торговый дом».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Поставляется молоко от следующих производителей: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ОАО «Молоко» Нижегородская обл.г Шахунья, ОАО молочный комбинат г.Энгельс, Белгородская обл.г.Старый Оскол, ОАО НИМИЛК» г.Москва, ОАО Кагальницкий молокозавод» Ростовская обл., ООО « Комбинат детского питания» г.Саратов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Стоимость молока от 8,2 до 11,6 руб. Молоко ультрапастеризованное, жирностью 3.2%, обогащенное витаминами А.С,В1,В2,иодом.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Для организации питания создана соответствующая материальная база: имеется 49 столовых и 1 буфет-раздача (МБОУ «ООШ № 14»). Кроме того, в 24 общеобразовательных школах оборудованы буфеты, где реализуются кондитерские изделия, фрукты, соки, выпечка и т.п.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 01.09.2012 г. в муниципальных автономных общеобразовательных учреждениях «Лицей №1» и « Лицей №2» школьная столовая является структурным подразделением учреждения.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муниципального и областного бюджета питается 3249 учащихся (18 % от общего количества и 100% от потребности) из социально-незащищенных семей (малоимущие, многодетные семьи, семьи, находящиеся в социально опасном положении, сироты и опекаемые, дети-инвалиды). В 2011 году таких учащихся было 3471 ( 19,1%).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Компенсационные выплаты на организацию завтраков школьников льготных категорий из средств областного бюджета 10 руб. в день, из бюджета муниципального района – 6 руб. На питание учащихся льготных категорий, посещающих ГПД, выделяется из областного бюджета от 15 руб. до 30 руб. в день, из бюджета БМР – 4 рубля.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Общая сумма выделенных средств на компенсационные выплаты по организации питания  из областного бюджета – 6084,2 тыс.руб., из районного бюджета 3192,9 тыс.руб. бюджета – 1800,0 тыс. руб.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ходе подготовки к 2011-2012 учебному году проводилась работа по улучшению условий для питания школьников, в соответствии с выделенными в бюджете средствами.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Основной проблемой остается замена устаревшего технологического и холодильного оборудования, хотя за последние 3 года оборудование поступило в столовые семи ресурсных центров и  трех школ-участниц областного конкурса на лучшую организацию школьного питания.  До конца года в рамках реализации проекта модернизации общего образования (по информации из министерства образования ориентировочно в ноябре – декабре) будет поставлено технологическое оборудование для школьных столовых на общую сумму – 3 300 851 руб. для 31 учреждения.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Кроме того, в рамках реализации проекта модернизации общего образования, в 2012 году школами были получены следующие материальные ценности: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- комплекты оборудования для школьных медицинских кабинетов, стоимостью 149049,26 руб. каждый для 8-ми школ (№№ 3, 6, 8, 10, 14, 15, 18, 19) на общую сумму 1 192 394,08 руб.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- компьютерное оборудование для 45 школ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(22-х городских и 23 сельских, не запланированы поставки компьютерного оборудования только для ООШ №№ 6, 14, 15, СОШ № 18, НОШ с. Никольское-Казаково). По состоянию на 23.10.2012 г. школами получено 18 мультимедийных проекторов, 89 ноутбуков, 188 компьютеров, 1 мобильный компьютерный класс на 10 ученических мест.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Кроме того, до конца 2012 года школами будут получены 35 интерактивных комплексов и 71 компьютер. Общая сумма средств, выделенных на компьютерное оборудование – 13 943 960,9 руб.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- учебно-методические пособия (1257 экземпляров) для реализации курса «Основы религиозных культур и светской этики» для 23 школ (№№ 3, 4, 5, 6, 7, 8, 10, 11, 13, 14, 15, 16, 19, 21, 22, 26, 27, 28, лицей № 2, гимназия № 2, школы с. Кормежка, с. Натальино, п. Николевский) на общую сумму 161 726,18 руб.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До конца 2012 года также должны быть поставлены учебные кабинеты физики (10 штук, из них 8 для городских школ с расширенной комплектацией, рассчитанной на преподавание предмета на профильном уровне и 2 для сельских школ), химии (8 штук, из них 7 для школ города и 1 для сельской школы), биологии (9 штук, для городских школ) и кабинеты начальных классов (23 штуки). Планируемая сумма затрат на приобретение учебных кабинетов – 35 622 282,85 руб. К настоящему времени министерство образования области завершило конкурсные процедуры и в ближайшее время фирма-поставщик начнет поставки этого оборудования в школы.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Не завершены конкурсные процедуры на поставки оборудования для кабинетов технологии. Согласно заявке 5 школ г. Балаково (№ 11, 13, 19, 27, 28) получат такое оборудование.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Запланировано приобретение инвентаря для спортивных залов на общую сумму – 705, 43 тыс. руб. для 12 школ.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 учетом задач, поставленных Президентом РФ по инновационному развитию образования для обеспечения инновационного развития экономики, задачи по обеспечению качественного общего образования и воспитания на муниципальном уровне имеют федеральное значение.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Концептуально общее образование призвано обеспечить кадровые потребности развивающейся экономики и должны рассматриваться как ресурс экономического развития региона, как инвестиции в человеческий капитал.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программой обеспечено программно-методическое сопровождение развития инновационной деятельности в общеобразовательных учреждениях, осуществляется соответствующая работа по повышению квалификации кадров.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2012 году были проведены курсы для учителей начальных классов, русского языка и литературы, математики, физической культуры, истории, иностранного языка (немецкий и французский), основ религиозных культур и светской этики, а также курсы переподготовки руководителей. Всего было обучено 514 человек, что составляет 69,83% от общего числа заявленных на 2012 год.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Работа, определенная программой по разделу «Совершенствование учительского корпуса», осуществляется по нескольким направлениям. В соответствии с областным планом профессиональных конкурсов в 2012 г. балаковские педагоги  участвовали в конкурсах: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«Лучшие учителя образовательных учреждений Саратовской области, использующих информационно - коммуникационные технологии в преподавании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»: Балаковский муниципальный район представляли 3 участника из   школ №16,20,27), 2 педагога  Ниронова Т. Б., учитель физики МАОУ Лицей №2 и Аношина О. Г., учитель экологии МБОУ СОШ № 27 стали победителями, получили  премию 100 тыс. руб.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b/>
          <w:bCs/>
          <w:color w:val="000000"/>
          <w:sz w:val="17"/>
        </w:rPr>
        <w:t>«Лучшие учителя начальных классов образовательных учреждений Саратовской области».</w:t>
      </w: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Приняли участие 6 педагогов  из школ 13,19,20,25,26,лицея №1. Снитковская Р. А., учитель начальных классов МОУ «СОШ № 19»,Морева А. В., учитель начальных классов МОУ «СОШ № 13» стали победителями конкурса(премия 100 тыс.рублей).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муниципальном конкурсе профессионального мастерства приняли участие 77 педагогических работников из 32 образовательных учреждений.  Конкурс «Учитель года - 2012» проводился в формате 7 номинаций по теме «От призвания к признанию». 21 педагог стали номинантами по итогам конкурса, им были вручены на XФестивале методического творчества дипломы победителей, лауреатов и ценные подарки.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2012 году продолжается работа по подготовке к конкурсу «Молодые педагоги», который состоится в ноябре. В 2012 году в образовательные учреждения приняты на работу 14 молодых специалистов, из них: учителей иностранного языка -4,химии-1,экологии-1,информатики-1,учителей начальных классов-7.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С целью создания условий для социальной адаптации детей с ограниченными возможностями  получает дальнейшее развитие дистанционное обучение, на базе гимназии № 1 функционирует муниципальный центр инклюзивного образования. Охват дистанционным образованием детей, не имеющих противопоказаний к работе на компьютере, увеличен с 27% в 2010 году до 65% в 2012 году. В 2012-2-13 учебном году дистанционным обчением охвачено 30 детей с ограниченными возможностями здоровья.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Это же учреждение определено как базовое с целью реализации мероприятий в рамках ОЦП «Доступная среда». За счет бюджетных средств оборудовано 10 индивидуальных кабин педагогов, установлен пандус, проведен муниципальный праздник для детей-инвалидов. В 2012 году предусмотрено 3 млн.рублей в рамках областной и муниципальной целевых программ на проведение комплекса работ по обеспечению доступности маломобильных групп населения ( перепланировка санузлов 1 этажа для размещения санитарных кабин для детей-инвалидов,  установка подъемников и другие виды работ ).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рамках реализации направления «Развитие дистанционных технологий обучения школьников» расширяется сеть школ, использующих эти технологии: в 2012 году на базе школ № 2, 26, гимназии № 2, лицея № 1 и лицея № 2 функционируют региональные экспериментальные площадки по теме «Профильное обучение школьников в дистанционной форме», кроме того, на базе гимназии № 1 с 2009 года функционирует «Центр дистанционного обучения детей с ограниченными возможностями». Таким образом, доля общеобразовательных учреждений Балаковского муниципального района, реализующих технологии дистанционного обучения увеличилась с 8% в 2011 году до 12%  в 2012г..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планом, на территории Балаковского муниципального района проведена государственная итоговая аттестация выпускников 9-х и 11-х классов. В 2012 году 11-е классы закончили 1095 человек, 9-е классы – 1557 чел.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Для проведения в 2012 году на территории Балаковского муниципального района единого государственного экзамена были созданы все условия. Всего было организовано для проведения ЕГЭ 6 пунктов (гимназия№2, СОШ№13, СОШ№20, СОШ№2, СОШ№27, СОШ№28). Руководители общеобразовательных учреждений, в которых были расположены пункты проведения экзаменов, обеспечили готовность всех используемых помещений. Проведено обследование всех пунктов проведения ЕГЭ специальными межведомственными группами за день до каждого экзамена, проверены все помещения и опечатаны используемые аудитории. Всего было задействовано на ЕГЭ по всем предметам 339 педагогических работников.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Была организована доставка на пункты ЕГЭ обучающихся 8 сельских школ.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выше среднеобластных показателей результаты ЕГЭ по русскому языку, математике, истории, информатике, биологии, химии, обществознанию, физике, литературе.</w:t>
      </w:r>
    </w:p>
    <w:p w:rsidR="0027646E" w:rsidRPr="0027646E" w:rsidRDefault="0027646E" w:rsidP="002764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Всего в 2012   году на 01.11.2012г. профинансировано 652,9 тыс. руб. (</w:t>
      </w:r>
      <w:r w:rsidRPr="0027646E">
        <w:rPr>
          <w:rFonts w:ascii="Verdana" w:eastAsia="Times New Roman" w:hAnsi="Verdana" w:cs="Times New Roman"/>
          <w:color w:val="000000"/>
          <w:sz w:val="17"/>
        </w:rPr>
        <w:t> </w:t>
      </w:r>
      <w:r w:rsidRPr="0027646E">
        <w:rPr>
          <w:rFonts w:ascii="Verdana" w:eastAsia="Times New Roman" w:hAnsi="Verdana" w:cs="Times New Roman"/>
          <w:i/>
          <w:iCs/>
          <w:color w:val="000000"/>
          <w:sz w:val="17"/>
        </w:rPr>
        <w:t>в т.ч. молоко -252,5 т.р., ЕГЭ- 266,6 т.р., подарки победителям конкурса «Воспитатель года» - 50 т.р., победителям конкурса «Учитель года» -50 т.р., проведение муниципального  праздника ,посвященного Дню учителя- 33,8 т.р.)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целом, муниципальная целевая программа «Развитие образования» на 2012-2014 г.г. реализуется в соответствии с планом-графиком. Планируемые основные целевые показатели достигнуты.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2013 году будет продолжено дальнейшее внедрение стандартизированных процедур оценки качества образования, автоматизированных систем организации работы с базами данных на школьном, муниципальном и региональном уровнях.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Запланировано проведение большого ряда мероприятий, направленных на сохранение здоровья школьников, более широкое использование здоровьесберегающих технологий в образовательных учреждениях.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Будет продолжена работа по обеспечению качественного перехода на новые образовательные стандарты на 1, 2 и 3 ступенях общего образования.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реализации программы планируем охватить дистанционным образованием всех учащихся с ограниченными возможностями здоровья, которым не противопоказана такая форма обучения.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Председатель</w:t>
      </w:r>
    </w:p>
    <w:p w:rsidR="0027646E" w:rsidRPr="0027646E" w:rsidRDefault="0027646E" w:rsidP="002764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7646E">
        <w:rPr>
          <w:rFonts w:ascii="Verdana" w:eastAsia="Times New Roman" w:hAnsi="Verdana" w:cs="Times New Roman"/>
          <w:color w:val="000000"/>
          <w:sz w:val="17"/>
          <w:szCs w:val="17"/>
        </w:rPr>
        <w:t>Комитета образования                                               И.В. Расторгуева</w:t>
      </w:r>
    </w:p>
    <w:p w:rsidR="00773A0B" w:rsidRDefault="00773A0B"/>
    <w:sectPr w:rsidR="0077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46E"/>
    <w:rsid w:val="0027646E"/>
    <w:rsid w:val="0077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7646E"/>
    <w:rPr>
      <w:color w:val="0000FF"/>
      <w:u w:val="single"/>
    </w:rPr>
  </w:style>
  <w:style w:type="paragraph" w:customStyle="1" w:styleId="post-date">
    <w:name w:val="post-date"/>
    <w:basedOn w:val="a"/>
    <w:rsid w:val="0027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7646E"/>
  </w:style>
  <w:style w:type="character" w:customStyle="1" w:styleId="day">
    <w:name w:val="day"/>
    <w:basedOn w:val="a0"/>
    <w:rsid w:val="0027646E"/>
  </w:style>
  <w:style w:type="character" w:customStyle="1" w:styleId="month">
    <w:name w:val="month"/>
    <w:basedOn w:val="a0"/>
    <w:rsid w:val="0027646E"/>
  </w:style>
  <w:style w:type="paragraph" w:styleId="a4">
    <w:name w:val="Normal (Web)"/>
    <w:basedOn w:val="a"/>
    <w:uiPriority w:val="99"/>
    <w:semiHidden/>
    <w:unhideWhenUsed/>
    <w:rsid w:val="0027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646E"/>
    <w:rPr>
      <w:b/>
      <w:bCs/>
    </w:rPr>
  </w:style>
  <w:style w:type="character" w:customStyle="1" w:styleId="apple-converted-space">
    <w:name w:val="apple-converted-space"/>
    <w:basedOn w:val="a0"/>
    <w:rsid w:val="0027646E"/>
  </w:style>
  <w:style w:type="character" w:styleId="a6">
    <w:name w:val="Emphasis"/>
    <w:basedOn w:val="a0"/>
    <w:uiPriority w:val="20"/>
    <w:qFormat/>
    <w:rsid w:val="00276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o-realizatsii-v-2012-g-munitsipalnoi-tselevoi-programmy-razvitie-obrazovaniya-na-2012-2014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3264</Words>
  <Characters>18608</Characters>
  <Application>Microsoft Office Word</Application>
  <DocSecurity>0</DocSecurity>
  <Lines>155</Lines>
  <Paragraphs>43</Paragraphs>
  <ScaleCrop>false</ScaleCrop>
  <Company>Администрация БМР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2020-03-03T06:13:00Z</dcterms:created>
  <dcterms:modified xsi:type="dcterms:W3CDTF">2020-03-03T06:13:00Z</dcterms:modified>
</cp:coreProperties>
</file>