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36" w:rsidRPr="00175A36" w:rsidRDefault="00175A36" w:rsidP="00175A36">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Информация о работе административной комиссии БМР за 2011 год и первый квартал 2012года" w:history="1">
        <w:r w:rsidRPr="00175A36">
          <w:rPr>
            <w:rFonts w:ascii="Verdana" w:eastAsia="Times New Roman" w:hAnsi="Verdana" w:cs="Times New Roman"/>
            <w:b/>
            <w:bCs/>
            <w:color w:val="000000"/>
            <w:spacing w:val="-10"/>
            <w:sz w:val="18"/>
          </w:rPr>
          <w:t>Информация о работе административной комиссии БМР за 2011 год и первый квартал 2012года</w:t>
        </w:r>
      </w:hyperlink>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На основании вступившего в силу закона Саратовской области от 04.05.2009г. № 41 «О наделении органов местного самоуправления государственными полномочиями по образованию деятельности административных комиссий» постановлением главы администрации БМР от 25 июня 2009 года №3053 «О создании административной комиссии Балаковского муниципального района» была создана административная комиссия, действующая коллегиально и рассматривающая административную ответственность за нарушения норм и правил, предусмотренных законом Саратовской области от 29 июля 2009 года № 104 «Об административных правонарушениях на территории Саратовской  области» и нормативно правовых актов Балаковского муниципального района.</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В истекшем 2011 году было проведено 24 заседания, рассмотрено 705 протоколов об административных правонарушениях, совершенных на территории Балаковского муниципального  района, из них 87 протоколов по статье 1.2 (Незаконная торговля и оказание услуг), 142 протоколапо ст.1.3 (Нарушение правил охраны жизни людей на водных объектах), 24 протокола по ст. 3.1 (Сбыт крепких спиртных напитков домашней выработки), 449 протоколов по ст. 8.2 (Нарушение норм и правил в области благоустройства и обращения с отходами, установленных муниципальными правовыми актами).</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Привлечено к административной ответственности 389 человек, в том числе, 1 должностное лицо и 388 физических лиц, наложено административных штрафов на общую сумму 600тысяч 200 рублей, объявлено 116 предупреждений и 14 устных замечаний, 74 дела прекращено за отсутствием состава административного правонарушения,</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возвращено в МВД РФ «Балаковское» для устранения имеющихся недостатков 58 административных протоколов.</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Сумма взысканных штрафов составляет 130 000 тысяч рублей, 214 постановлений административной комиссии БМР направленно в службу судебных приставов для принудительного взыскания административных штрафов на сумму 263 тысячи 800  рублей, из общего числа направленных для принудительного взыскания постановлений фактически исполнено на сумму 21 500 рублей , что говорит о низкой взыскаимости и ненадлежащем исполнении своих должностных обязанностей приставов - исполнителейотдела по Балаковскому районууправления Федеральной службы  судебных приставов. По данному факту административной комиссией БМР было направленно письмо начальнику управления Федеральной службы судебных приставов по Саратовской области.  </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За первый квартал 2012 года было проведено 6 заседаний административной комиссии, рассмотрено 99 протоколов об  административных правонарушениях, совершенных на территории Балаковского муниципального  района,  из них 30 протоколов по статье 1.2  (Незаконная торговля и оказание услуг), 30 протоколовпо ст.1.3 (Нарушение правил охраны жизни людей на водных объектах), 8 протоколов по ст. 3.1 (Сбыт крепких спиртных напитков домашней выработки), 2 протокола по ст. 4.2 (Безбилетный проезд), 56 протоколов по ст. 8.2 (Нарушение норм и правил в области благоустройства и обращения с отходами, установленных муниципальными правовыми актами).</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Привлечено к административной ответственности 86 человек, в том числе, 1 должностное лицо и 85 физических лиц, наложено административных штрафов на общую сумму 103 тысячи 200 рублей, объявлено 20 предупреждений и 2 устных замечания, 11 дел прекращено за отсутствием состава административного правонарушения и истечением срока давности привлечения к административной ответственности,</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возвращено МВД РФ «Балаковское» для устранения имеющихся недостатков 47 административных протоколов.</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Сумма взысканных штрафов составляет 10 тысяч 500 рублей.</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Следует отметить, 26 января 2012 года были внесены изменения в Закон Саратовской области  от 29 июля 2009 года № 104 «Об административных правонарушениях  на территории Саратовской  области» и увеличены штрафы.</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Теперь за нарушение</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ч.1 ст.1.2 Торговля в населенных пунктах с рук и лотков на улицах, площадях, во дворах, в скверах - в не установленных органами местного самоуправления местах влечет наложение административного штрафа на граждан в размере от 2000 тысяч до 3000 тысяч рублей; на должностных лиц - от 4000 тысяч до 10 000 тысяч рублей. (ранее штраф налагался на граждан в размере от 500 до 1000 тысячи рублей; на должностных лиц - от 1000 тысячи до 3000 тысяч рублей.)</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lastRenderedPageBreak/>
        <w:t>ч.3 ст. 1.2 Оказание бытовых услуг либо услуг общественного питания без документов, подтверждающих право размещения объектов мелкорозничной сети, - влечет наложение административного штрафа на юридических лиц – в размере 200 000 тысяч рублей. (ранее штраф налагался на юридических лиц – 50 000 рублей.)</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 ч.4 ст. 1.2 Осуществление мелкорозничной торговли из павильонов, киосков, ларьков, палаток, торговых автоматов, автомашин, автолавок и иных передвижных средств торговли (кроме лотков), вне территории розничных рынков и ярмарок, без документов, подтверждающих право размещения нестационарных торговых объектов влечет наложение административного штрафа; на юридических лиц - в размере 200 000 тысяч рублей. (ранее штраф налагался на юридических лиц – 50 000 рублей).</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ч.1 ст. 8.2 Нарушение установленных муниципальными правовыми актами норм и правил в области благоустройства и озеленения территории поселения, городского округа - влечет предупреждение или наложение административного штрафа на граждан в размере от 2000 тысяч до 5000 тысяч рублей; наложение административного штрафа на должностных лиц в размере от 10 000 тысяч до 50 000 тысяч рублей; на юридических лиц - от 50 000 тысяч до 500 000 тысяч рублей. (ранее штраф налагался на граждан в размере от 1000 тысячи до 4000 тысяч рублей; на должностных лиц в размере от 3000 тысяч до 10 000 тысяч рублей; на юридических лиц - от 10 000 тысяч до 50 000 тысяч рублей)</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ч.2 ст. 8.2 Нарушение установленных муниципальными правовыми актами норм и правил в области организации сбора, вывоза, утилизации и переработки бытовых и промышленных отходов, - на юридических лиц - от 50 000 тысяч до 500 000 тысяч рублей. (ранее штраф составлял  от 10 000 тысяч до 50 000 тысяч рублей)</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также ст. 8.2 дополнена 3 частью, в которой предусматривается повторная ответственность в течение года юридического лица в совершении административного правонарушения, предусмотренного частью 1 или 2 настоящей статьи, - влечет наложение административного штрафа на юридическое лицо в размере от 100 000 тысяч до одного миллиона рублей.</w:t>
      </w:r>
    </w:p>
    <w:p w:rsidR="00175A36" w:rsidRPr="00175A36" w:rsidRDefault="00175A36" w:rsidP="00175A36">
      <w:pPr>
        <w:spacing w:after="45" w:line="248" w:lineRule="atLeast"/>
        <w:ind w:firstLine="300"/>
        <w:jc w:val="both"/>
        <w:rPr>
          <w:rFonts w:ascii="Verdana" w:eastAsia="Times New Roman" w:hAnsi="Verdana" w:cs="Times New Roman"/>
          <w:color w:val="000000"/>
          <w:sz w:val="17"/>
          <w:szCs w:val="17"/>
        </w:rPr>
      </w:pPr>
      <w:r w:rsidRPr="00175A36">
        <w:rPr>
          <w:rFonts w:ascii="Verdana" w:eastAsia="Times New Roman" w:hAnsi="Verdana" w:cs="Times New Roman"/>
          <w:color w:val="000000"/>
          <w:sz w:val="17"/>
          <w:szCs w:val="17"/>
        </w:rPr>
        <w:t>Подводя итоги работы можно сделать вывод, что основной целью работы административной комиссии является разрешение вопроса о привлечении к административной ответственности граждан, должностных и юридических лиц, в отношении которых составлен протокол о совершении административного правонарушения, на основе обеспечения законности при назначении административного наказания ипредупреждение административных правонарушений на территории Балаковского муниципального района.</w:t>
      </w:r>
    </w:p>
    <w:p w:rsidR="00113FE0" w:rsidRDefault="00113FE0"/>
    <w:sectPr w:rsidR="00113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75A36"/>
    <w:rsid w:val="00113FE0"/>
    <w:rsid w:val="00175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75A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5A36"/>
    <w:rPr>
      <w:rFonts w:ascii="Times New Roman" w:eastAsia="Times New Roman" w:hAnsi="Times New Roman" w:cs="Times New Roman"/>
      <w:b/>
      <w:bCs/>
      <w:sz w:val="27"/>
      <w:szCs w:val="27"/>
    </w:rPr>
  </w:style>
  <w:style w:type="character" w:styleId="a3">
    <w:name w:val="Hyperlink"/>
    <w:basedOn w:val="a0"/>
    <w:uiPriority w:val="99"/>
    <w:semiHidden/>
    <w:unhideWhenUsed/>
    <w:rsid w:val="00175A36"/>
    <w:rPr>
      <w:color w:val="0000FF"/>
      <w:u w:val="single"/>
    </w:rPr>
  </w:style>
  <w:style w:type="paragraph" w:styleId="a4">
    <w:name w:val="Normal (Web)"/>
    <w:basedOn w:val="a"/>
    <w:uiPriority w:val="99"/>
    <w:semiHidden/>
    <w:unhideWhenUsed/>
    <w:rsid w:val="00175A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6858229">
      <w:bodyDiv w:val="1"/>
      <w:marLeft w:val="0"/>
      <w:marRight w:val="0"/>
      <w:marTop w:val="0"/>
      <w:marBottom w:val="0"/>
      <w:divBdr>
        <w:top w:val="none" w:sz="0" w:space="0" w:color="auto"/>
        <w:left w:val="none" w:sz="0" w:space="0" w:color="auto"/>
        <w:bottom w:val="none" w:sz="0" w:space="0" w:color="auto"/>
        <w:right w:val="none" w:sz="0" w:space="0" w:color="auto"/>
      </w:divBdr>
      <w:divsChild>
        <w:div w:id="958683018">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page/informatsiya-o-rabote-administrativnoi-komissii-bmr-za-2011-god-i-pervyi-kvartal-2012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6036</Characters>
  <Application>Microsoft Office Word</Application>
  <DocSecurity>0</DocSecurity>
  <Lines>50</Lines>
  <Paragraphs>14</Paragraphs>
  <ScaleCrop>false</ScaleCrop>
  <Company>Администрация БМР</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2020-03-03T07:12:00Z</dcterms:created>
  <dcterms:modified xsi:type="dcterms:W3CDTF">2020-03-03T07:13:00Z</dcterms:modified>
</cp:coreProperties>
</file>