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C0" w:rsidRPr="00C720C0" w:rsidRDefault="00C720C0" w:rsidP="00C720C0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4" w:tooltip="Информация о реализации муниципальной целевой программы «Дорога к дому» на 2011-2013 годы» за первое полугодие 2012 года" w:history="1">
        <w:r w:rsidRPr="00C720C0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Информация о реализации муниципальной целевой программы «Дорога к дому» на 2011-2013 годы» за первое полугодие 2012 года</w:t>
        </w:r>
      </w:hyperlink>
    </w:p>
    <w:p w:rsidR="00C720C0" w:rsidRPr="00C720C0" w:rsidRDefault="00C720C0" w:rsidP="00C720C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20C0">
        <w:rPr>
          <w:rFonts w:ascii="Verdana" w:eastAsia="Times New Roman" w:hAnsi="Verdana" w:cs="Times New Roman"/>
          <w:color w:val="000000"/>
          <w:sz w:val="17"/>
          <w:szCs w:val="17"/>
        </w:rPr>
        <w:t>На территории Балаковского муниципального района реализуется муниципальная целевая программа «Дорога к дому» на 2011-2013 годы, утверждённая постановлением администрации Балаковского муниципального района от 30.12.2010г. №5120.</w:t>
      </w:r>
    </w:p>
    <w:p w:rsidR="00C720C0" w:rsidRPr="00C720C0" w:rsidRDefault="00C720C0" w:rsidP="00C720C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20C0">
        <w:rPr>
          <w:rFonts w:ascii="Verdana" w:eastAsia="Times New Roman" w:hAnsi="Verdana" w:cs="Times New Roman"/>
          <w:color w:val="000000"/>
          <w:sz w:val="17"/>
          <w:szCs w:val="17"/>
        </w:rPr>
        <w:t>В 2012 году реализуются подпрограммы:</w:t>
      </w:r>
    </w:p>
    <w:p w:rsidR="00C720C0" w:rsidRPr="00C720C0" w:rsidRDefault="00C720C0" w:rsidP="00C720C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20C0">
        <w:rPr>
          <w:rFonts w:ascii="Verdana" w:eastAsia="Times New Roman" w:hAnsi="Verdana" w:cs="Times New Roman"/>
          <w:b/>
          <w:bCs/>
          <w:color w:val="000000"/>
          <w:sz w:val="17"/>
          <w:u w:val="single"/>
        </w:rPr>
        <w:t>- «Семья+»</w:t>
      </w:r>
    </w:p>
    <w:p w:rsidR="00C720C0" w:rsidRPr="00C720C0" w:rsidRDefault="00C720C0" w:rsidP="00C720C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20C0">
        <w:rPr>
          <w:rFonts w:ascii="Verdana" w:eastAsia="Times New Roman" w:hAnsi="Verdana" w:cs="Times New Roman"/>
          <w:color w:val="000000"/>
          <w:sz w:val="17"/>
          <w:szCs w:val="17"/>
        </w:rPr>
        <w:t>Задачи подпрограммы: социальная реабилитация и содействие социальной интеграции детей-инвалидов в социум; обеспечение доступа детей-инвалидов к образовательным и иным информационным ресурсам, организация участия детей-инвалидов в мероприятиях муниципального уровня.</w:t>
      </w:r>
    </w:p>
    <w:p w:rsidR="00C720C0" w:rsidRPr="00C720C0" w:rsidRDefault="00C720C0" w:rsidP="00C720C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20C0">
        <w:rPr>
          <w:rFonts w:ascii="Verdana" w:eastAsia="Times New Roman" w:hAnsi="Verdana" w:cs="Times New Roman"/>
          <w:color w:val="000000"/>
          <w:sz w:val="17"/>
          <w:szCs w:val="17"/>
        </w:rPr>
        <w:t>В 1 полугодии текущего года на базе Гимназии №1 дистанционно обучались 25 детей с ограниченными возможностями. С целью социальной адаптации на базе Центра инклюзивного образования планируется проведение муниципального праздника  «Вместе мы сила».</w:t>
      </w:r>
    </w:p>
    <w:p w:rsidR="00C720C0" w:rsidRPr="00C720C0" w:rsidRDefault="00C720C0" w:rsidP="00C720C0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20C0">
        <w:rPr>
          <w:rFonts w:ascii="Verdana" w:eastAsia="Times New Roman" w:hAnsi="Verdana" w:cs="Times New Roman"/>
          <w:color w:val="000000"/>
          <w:sz w:val="17"/>
          <w:szCs w:val="17"/>
        </w:rPr>
        <w:t>Районным бюджетом Балаковского муниципального района предусмотрено в IVквартале 2012 года выделение денежных средств в сумме 100,0 тыс.рублей</w:t>
      </w:r>
      <w:r w:rsidRPr="00C720C0">
        <w:rPr>
          <w:rFonts w:ascii="Verdana" w:eastAsia="Times New Roman" w:hAnsi="Verdana" w:cs="Times New Roman"/>
          <w:color w:val="000000"/>
          <w:sz w:val="17"/>
        </w:rPr>
        <w:t> </w:t>
      </w:r>
      <w:r w:rsidRPr="00C720C0">
        <w:rPr>
          <w:rFonts w:ascii="Verdana" w:eastAsia="Times New Roman" w:hAnsi="Verdana" w:cs="Times New Roman"/>
          <w:i/>
          <w:iCs/>
          <w:color w:val="000000"/>
          <w:sz w:val="17"/>
        </w:rPr>
        <w:t>(проведение праздника, приобретение призов).</w:t>
      </w:r>
    </w:p>
    <w:p w:rsidR="00C720C0" w:rsidRPr="00C720C0" w:rsidRDefault="00C720C0" w:rsidP="00C720C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20C0">
        <w:rPr>
          <w:rFonts w:ascii="Verdana" w:eastAsia="Times New Roman" w:hAnsi="Verdana" w:cs="Times New Roman"/>
          <w:b/>
          <w:bCs/>
          <w:color w:val="000000"/>
          <w:sz w:val="17"/>
          <w:u w:val="single"/>
        </w:rPr>
        <w:t>- «Счастливый ребёнок»</w:t>
      </w:r>
    </w:p>
    <w:p w:rsidR="00C720C0" w:rsidRPr="00C720C0" w:rsidRDefault="00C720C0" w:rsidP="00C720C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20C0">
        <w:rPr>
          <w:rFonts w:ascii="Verdana" w:eastAsia="Times New Roman" w:hAnsi="Verdana" w:cs="Times New Roman"/>
          <w:color w:val="000000"/>
          <w:sz w:val="17"/>
          <w:szCs w:val="17"/>
        </w:rPr>
        <w:t>Задачи подпрограммы: защита прав и интересов детей, оставшихся без попечения родителей и помещенных в Детскую больницу; проведение эффективной реабилитации и адаптации «отказных» детей и детей, изъятых из семьи в связи с  трудной жизненной ситуацией; создание более комфортных условий для психологически травмированных детей.</w:t>
      </w:r>
    </w:p>
    <w:p w:rsidR="00C720C0" w:rsidRPr="00C720C0" w:rsidRDefault="00C720C0" w:rsidP="00C720C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20C0">
        <w:rPr>
          <w:rFonts w:ascii="Verdana" w:eastAsia="Times New Roman" w:hAnsi="Verdana" w:cs="Times New Roman"/>
          <w:color w:val="000000"/>
          <w:sz w:val="17"/>
          <w:szCs w:val="17"/>
        </w:rPr>
        <w:t>В течение всего периода организованы:</w:t>
      </w:r>
    </w:p>
    <w:p w:rsidR="00C720C0" w:rsidRPr="00C720C0" w:rsidRDefault="00C720C0" w:rsidP="00C720C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20C0">
        <w:rPr>
          <w:rFonts w:ascii="Verdana" w:eastAsia="Times New Roman" w:hAnsi="Verdana" w:cs="Times New Roman"/>
          <w:color w:val="000000"/>
          <w:sz w:val="17"/>
          <w:szCs w:val="17"/>
        </w:rPr>
        <w:t>- уход за детьми, оставшимися без попечения родителей, осуществляется отдельным постом медицинских сестер и младшего медицинского персонала,</w:t>
      </w:r>
    </w:p>
    <w:p w:rsidR="00C720C0" w:rsidRPr="00C720C0" w:rsidRDefault="00C720C0" w:rsidP="00C720C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20C0">
        <w:rPr>
          <w:rFonts w:ascii="Verdana" w:eastAsia="Times New Roman" w:hAnsi="Verdana" w:cs="Times New Roman"/>
          <w:color w:val="000000"/>
          <w:sz w:val="17"/>
          <w:szCs w:val="17"/>
        </w:rPr>
        <w:t>- прогулки с детьми на территории Детской больницы проводятся с привлечением волонтёров (студентов Балаковского медицинского колледжа).</w:t>
      </w:r>
    </w:p>
    <w:p w:rsidR="00C720C0" w:rsidRPr="00C720C0" w:rsidRDefault="00C720C0" w:rsidP="00C720C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20C0">
        <w:rPr>
          <w:rFonts w:ascii="Verdana" w:eastAsia="Times New Roman" w:hAnsi="Verdana" w:cs="Times New Roman"/>
          <w:color w:val="000000"/>
          <w:sz w:val="17"/>
          <w:szCs w:val="17"/>
        </w:rPr>
        <w:t>За отчетный период в Детскую больницу госпитализировано 23 ребёнка, из них 7 детей в связи с отказом родителей и 16 детей в связи с тяжелой жизненной ситуацией.</w:t>
      </w:r>
    </w:p>
    <w:p w:rsidR="00C720C0" w:rsidRPr="00C720C0" w:rsidRDefault="00C720C0" w:rsidP="00C720C0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20C0">
        <w:rPr>
          <w:rFonts w:ascii="Verdana" w:eastAsia="Times New Roman" w:hAnsi="Verdana" w:cs="Times New Roman"/>
          <w:color w:val="000000"/>
          <w:sz w:val="17"/>
          <w:szCs w:val="17"/>
        </w:rPr>
        <w:t>Определено дальнейшее жизнеустройство 28  детей</w:t>
      </w:r>
      <w:r w:rsidRPr="00C720C0">
        <w:rPr>
          <w:rFonts w:ascii="Verdana" w:eastAsia="Times New Roman" w:hAnsi="Verdana" w:cs="Times New Roman"/>
          <w:color w:val="000000"/>
          <w:sz w:val="17"/>
        </w:rPr>
        <w:t> </w:t>
      </w:r>
      <w:r w:rsidRPr="00C720C0">
        <w:rPr>
          <w:rFonts w:ascii="Verdana" w:eastAsia="Times New Roman" w:hAnsi="Verdana" w:cs="Times New Roman"/>
          <w:i/>
          <w:iCs/>
          <w:color w:val="000000"/>
          <w:sz w:val="17"/>
        </w:rPr>
        <w:t>(в т.ч. 5 детей не устроенные с предыдущего периода):</w:t>
      </w:r>
    </w:p>
    <w:p w:rsidR="00C720C0" w:rsidRPr="00C720C0" w:rsidRDefault="00C720C0" w:rsidP="00C720C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20C0">
        <w:rPr>
          <w:rFonts w:ascii="Verdana" w:eastAsia="Times New Roman" w:hAnsi="Verdana" w:cs="Times New Roman"/>
          <w:color w:val="000000"/>
          <w:sz w:val="17"/>
          <w:szCs w:val="17"/>
        </w:rPr>
        <w:t>- усыновлены – 2 ребёнка,</w:t>
      </w:r>
    </w:p>
    <w:p w:rsidR="00C720C0" w:rsidRPr="00C720C0" w:rsidRDefault="00C720C0" w:rsidP="00C720C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20C0">
        <w:rPr>
          <w:rFonts w:ascii="Verdana" w:eastAsia="Times New Roman" w:hAnsi="Verdana" w:cs="Times New Roman"/>
          <w:color w:val="000000"/>
          <w:sz w:val="17"/>
          <w:szCs w:val="17"/>
        </w:rPr>
        <w:t>- оформлена опека – на 8 детей,</w:t>
      </w:r>
    </w:p>
    <w:p w:rsidR="00C720C0" w:rsidRPr="00C720C0" w:rsidRDefault="00C720C0" w:rsidP="00C720C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20C0">
        <w:rPr>
          <w:rFonts w:ascii="Verdana" w:eastAsia="Times New Roman" w:hAnsi="Verdana" w:cs="Times New Roman"/>
          <w:color w:val="000000"/>
          <w:sz w:val="17"/>
          <w:szCs w:val="17"/>
        </w:rPr>
        <w:t>- возвращены в семью – 9 детей,</w:t>
      </w:r>
    </w:p>
    <w:p w:rsidR="00C720C0" w:rsidRPr="00C720C0" w:rsidRDefault="00C720C0" w:rsidP="00C720C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20C0">
        <w:rPr>
          <w:rFonts w:ascii="Verdana" w:eastAsia="Times New Roman" w:hAnsi="Verdana" w:cs="Times New Roman"/>
          <w:color w:val="000000"/>
          <w:sz w:val="17"/>
          <w:szCs w:val="17"/>
        </w:rPr>
        <w:t>- оформлены в Дом ребенка г.Вольска – 9 детей.</w:t>
      </w:r>
    </w:p>
    <w:p w:rsidR="00C720C0" w:rsidRPr="00C720C0" w:rsidRDefault="00C720C0" w:rsidP="00C720C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20C0">
        <w:rPr>
          <w:rFonts w:ascii="Verdana" w:eastAsia="Times New Roman" w:hAnsi="Verdana" w:cs="Times New Roman"/>
          <w:color w:val="000000"/>
          <w:sz w:val="17"/>
          <w:szCs w:val="17"/>
        </w:rPr>
        <w:t>Выделение денежных средств районного бюджета на реализацию данной подпрограммы в 2012 году не предусмотрено.</w:t>
      </w:r>
    </w:p>
    <w:p w:rsidR="00C720C0" w:rsidRPr="00C720C0" w:rsidRDefault="00C720C0" w:rsidP="00C720C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20C0">
        <w:rPr>
          <w:rFonts w:ascii="Verdana" w:eastAsia="Times New Roman" w:hAnsi="Verdana" w:cs="Times New Roman"/>
          <w:b/>
          <w:bCs/>
          <w:color w:val="000000"/>
          <w:sz w:val="17"/>
          <w:u w:val="single"/>
        </w:rPr>
        <w:t>- «Молодая мама»</w:t>
      </w:r>
    </w:p>
    <w:p w:rsidR="00C720C0" w:rsidRPr="00C720C0" w:rsidRDefault="00C720C0" w:rsidP="00C720C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20C0">
        <w:rPr>
          <w:rFonts w:ascii="Verdana" w:eastAsia="Times New Roman" w:hAnsi="Verdana" w:cs="Times New Roman"/>
          <w:color w:val="000000"/>
          <w:sz w:val="17"/>
          <w:szCs w:val="17"/>
        </w:rPr>
        <w:t>Задачи подпрограммы: выявление беременных женщин, находящихся в трудной жизненной ситуации; социально-психологическая работа с женщинами и их семьями, направленная на поиск внешних и внутренних ресурсов для принятия взвешенного решения о судьбе своего ребёнка; сопровождение семьи, принявшей решение не отказываться от ребёнка, в течение года.</w:t>
      </w:r>
    </w:p>
    <w:p w:rsidR="00C720C0" w:rsidRPr="00C720C0" w:rsidRDefault="00C720C0" w:rsidP="00C720C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20C0">
        <w:rPr>
          <w:rFonts w:ascii="Verdana" w:eastAsia="Times New Roman" w:hAnsi="Verdana" w:cs="Times New Roman"/>
          <w:color w:val="000000"/>
          <w:sz w:val="17"/>
          <w:szCs w:val="17"/>
        </w:rPr>
        <w:t>За 1 полугодие 2012 года для проведения работы переданы:</w:t>
      </w:r>
    </w:p>
    <w:p w:rsidR="00C720C0" w:rsidRPr="00C720C0" w:rsidRDefault="00C720C0" w:rsidP="00C720C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20C0">
        <w:rPr>
          <w:rFonts w:ascii="Verdana" w:eastAsia="Times New Roman" w:hAnsi="Verdana" w:cs="Times New Roman"/>
          <w:color w:val="000000"/>
          <w:sz w:val="17"/>
          <w:szCs w:val="17"/>
        </w:rPr>
        <w:t>- из Роддома - 8 женщин, родивших детей, и 1 беременная из семьи, находящейся в социально-опасном положении, в отношении которых решался вопрос о возможности выписки в условия, не отвечающие требованиям и представляющим опасность для жизни и здоровья ребёнка. В результате проведённой работы были выписаны домой 5 детей, для 3 детей выписка в семью была противопоказана (2 детей были переведены в Детскую больницу, 1 ребёнок выписан домой при создании соответствующих условий);</w:t>
      </w:r>
    </w:p>
    <w:p w:rsidR="00C720C0" w:rsidRPr="00C720C0" w:rsidRDefault="00C720C0" w:rsidP="00C720C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20C0">
        <w:rPr>
          <w:rFonts w:ascii="Verdana" w:eastAsia="Times New Roman" w:hAnsi="Verdana" w:cs="Times New Roman"/>
          <w:color w:val="000000"/>
          <w:sz w:val="17"/>
          <w:szCs w:val="17"/>
        </w:rPr>
        <w:t>- из Женских консультаций - 14 юных беременных женщин, из них  на настоящее время 5 родили детей. Со всеми 14 женщинами проведены занятия в «Школе молодых матерей».</w:t>
      </w:r>
    </w:p>
    <w:p w:rsidR="00C720C0" w:rsidRPr="00C720C0" w:rsidRDefault="00C720C0" w:rsidP="00C720C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20C0">
        <w:rPr>
          <w:rFonts w:ascii="Verdana" w:eastAsia="Times New Roman" w:hAnsi="Verdana" w:cs="Times New Roman"/>
          <w:color w:val="000000"/>
          <w:sz w:val="17"/>
          <w:szCs w:val="17"/>
        </w:rPr>
        <w:t>Подготовлены и проведены семинары для врачей-педиатров по вопросам обследования, диагностики, лечения юных беременных с соматическими заболеваниями и особенностях здоровья новорождённых от юных матерей; подготовлен методический материал по «Школе молодой матери» и размещён в кабинетах  по воспитанию здорового ребёнка.</w:t>
      </w:r>
    </w:p>
    <w:p w:rsidR="00C720C0" w:rsidRPr="00C720C0" w:rsidRDefault="00C720C0" w:rsidP="00C720C0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20C0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На реализацию данной подпрограммы выделение денежных средств районного бюджета в 2012 году не предусмотрено; из внебюджетных средств предусмотрено привлечение 578,9 тыс.рублей, по состоянию на 25.06.2012г. освоено 317,7 тыс.рублей</w:t>
      </w:r>
      <w:r w:rsidRPr="00C720C0">
        <w:rPr>
          <w:rFonts w:ascii="Verdana" w:eastAsia="Times New Roman" w:hAnsi="Verdana" w:cs="Times New Roman"/>
          <w:color w:val="000000"/>
          <w:sz w:val="17"/>
        </w:rPr>
        <w:t> </w:t>
      </w:r>
      <w:r w:rsidRPr="00C720C0">
        <w:rPr>
          <w:rFonts w:ascii="Verdana" w:eastAsia="Times New Roman" w:hAnsi="Verdana" w:cs="Times New Roman"/>
          <w:i/>
          <w:iCs/>
          <w:color w:val="000000"/>
          <w:sz w:val="17"/>
        </w:rPr>
        <w:t>(приобретение комплектов для новорождённых, средств контрацепции, канцелярских товаров, оборудования в сенсорную комнату, выпуск печатной продукции и т.д.).</w:t>
      </w:r>
    </w:p>
    <w:p w:rsidR="00C720C0" w:rsidRPr="00C720C0" w:rsidRDefault="00C720C0" w:rsidP="00C720C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20C0">
        <w:rPr>
          <w:rFonts w:ascii="Verdana" w:eastAsia="Times New Roman" w:hAnsi="Verdana" w:cs="Times New Roman"/>
          <w:color w:val="000000"/>
          <w:sz w:val="17"/>
          <w:szCs w:val="17"/>
        </w:rPr>
        <w:t>В рамках частно-государственного партнёрства с ЗАО «Северсталь – Сортовой завод Балаково» и Благотворительным Фондом «Дорога к дому»  г.Череповец продолжается реализация</w:t>
      </w:r>
      <w:r w:rsidRPr="00C720C0">
        <w:rPr>
          <w:rFonts w:ascii="Verdana" w:eastAsia="Times New Roman" w:hAnsi="Verdana" w:cs="Times New Roman"/>
          <w:color w:val="000000"/>
          <w:sz w:val="17"/>
        </w:rPr>
        <w:t> </w:t>
      </w:r>
      <w:r w:rsidRPr="00C720C0">
        <w:rPr>
          <w:rFonts w:ascii="Verdana" w:eastAsia="Times New Roman" w:hAnsi="Verdana" w:cs="Times New Roman"/>
          <w:b/>
          <w:bCs/>
          <w:color w:val="000000"/>
          <w:sz w:val="17"/>
          <w:u w:val="single"/>
        </w:rPr>
        <w:t>проекта «Наш добрый дом».</w:t>
      </w:r>
    </w:p>
    <w:p w:rsidR="00C720C0" w:rsidRPr="00C720C0" w:rsidRDefault="00C720C0" w:rsidP="00C720C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20C0">
        <w:rPr>
          <w:rFonts w:ascii="Verdana" w:eastAsia="Times New Roman" w:hAnsi="Verdana" w:cs="Times New Roman"/>
          <w:color w:val="000000"/>
          <w:sz w:val="17"/>
          <w:szCs w:val="17"/>
        </w:rPr>
        <w:t>Цели проекта: поддержка и сопровождение опекунских семей в муниципальном социуме; предупреждение вторичного сиротства; повышение уровня психолого-педагогической и социальной компетентности опекунов и кандидатов в опекуны; оказание помощи и поддержки родителям в формировании ответственного отношения к воспитанию и личностному развитию детей.</w:t>
      </w:r>
    </w:p>
    <w:p w:rsidR="00C720C0" w:rsidRPr="00C720C0" w:rsidRDefault="00C720C0" w:rsidP="00C720C0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20C0">
        <w:rPr>
          <w:rFonts w:ascii="Verdana" w:eastAsia="Times New Roman" w:hAnsi="Verdana" w:cs="Times New Roman"/>
          <w:color w:val="000000"/>
          <w:sz w:val="17"/>
          <w:szCs w:val="17"/>
        </w:rPr>
        <w:t>За 1 полугодие 2012 года проведены занятия и лектории для 541 родителя, 52 мероприятия для 2 465 детей и родителей школ №№2, 4, 19, 20, 25, 26, 28, детских садов №№1, 11, 41</w:t>
      </w:r>
      <w:r w:rsidRPr="00C720C0">
        <w:rPr>
          <w:rFonts w:ascii="Verdana" w:eastAsia="Times New Roman" w:hAnsi="Verdana" w:cs="Times New Roman"/>
          <w:i/>
          <w:iCs/>
          <w:color w:val="000000"/>
          <w:sz w:val="17"/>
        </w:rPr>
        <w:t>(Конкурс семейных открыток, Семейный спортивный праздник, Игра «Безопасный Интернет» и другие).</w:t>
      </w:r>
    </w:p>
    <w:p w:rsidR="00C720C0" w:rsidRPr="00C720C0" w:rsidRDefault="00C720C0" w:rsidP="00C720C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20C0">
        <w:rPr>
          <w:rFonts w:ascii="Verdana" w:eastAsia="Times New Roman" w:hAnsi="Verdana" w:cs="Times New Roman"/>
          <w:color w:val="000000"/>
          <w:sz w:val="17"/>
          <w:szCs w:val="17"/>
        </w:rPr>
        <w:t>Для специалистов, реализующих мероприятия проекта, проведены «круглый стол» на тему «Итоги. Проблемы. Перспективы», обучающие семинары «Технология работы с родителями» и «Передача технологий «Школы приёмных родителей», встреча с руководителем благотворительного фонда «Дорога к дому» г.Череповца.</w:t>
      </w:r>
    </w:p>
    <w:p w:rsidR="00C720C0" w:rsidRPr="00C720C0" w:rsidRDefault="00C720C0" w:rsidP="00C720C0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20C0">
        <w:rPr>
          <w:rFonts w:ascii="Verdana" w:eastAsia="Times New Roman" w:hAnsi="Verdana" w:cs="Times New Roman"/>
          <w:color w:val="000000"/>
          <w:sz w:val="17"/>
          <w:szCs w:val="17"/>
        </w:rPr>
        <w:t>За 6 месяцев 2012 года на блоге проекта опубликовано 33 новостных информации, в интернет-газете Балаково-медиа – 12, в газете «Балаковские вести» - 3; на ТВ вышло 4 сюжета; выпущены и распространены буклеты и плакаты, изготовлен и размещён баннер</w:t>
      </w:r>
      <w:r w:rsidRPr="00C720C0">
        <w:rPr>
          <w:rFonts w:ascii="Verdana" w:eastAsia="Times New Roman" w:hAnsi="Verdana" w:cs="Times New Roman"/>
          <w:color w:val="000000"/>
          <w:sz w:val="17"/>
        </w:rPr>
        <w:t> </w:t>
      </w:r>
      <w:r w:rsidRPr="00C720C0">
        <w:rPr>
          <w:rFonts w:ascii="Verdana" w:eastAsia="Times New Roman" w:hAnsi="Verdana" w:cs="Times New Roman"/>
          <w:i/>
          <w:iCs/>
          <w:color w:val="000000"/>
          <w:sz w:val="17"/>
        </w:rPr>
        <w:t>(6 месяцев был размещён на перекрёстке улиц Ленина и Чапаева; в настоящее время демонтирован)</w:t>
      </w:r>
      <w:r w:rsidRPr="00C720C0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:rsidR="00C720C0" w:rsidRPr="00C720C0" w:rsidRDefault="00C720C0" w:rsidP="00C720C0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20C0">
        <w:rPr>
          <w:rFonts w:ascii="Verdana" w:eastAsia="Times New Roman" w:hAnsi="Verdana" w:cs="Times New Roman"/>
          <w:color w:val="000000"/>
          <w:sz w:val="17"/>
          <w:szCs w:val="17"/>
        </w:rPr>
        <w:t>На реализацию проекта предусмотрено привлечение внебюджетных средств в сумме 849,9 тыс.рублей, по состоянию на 25.06.2012г. освоено 424,3 тыс.рублей</w:t>
      </w:r>
      <w:r w:rsidRPr="00C720C0">
        <w:rPr>
          <w:rFonts w:ascii="Verdana" w:eastAsia="Times New Roman" w:hAnsi="Verdana" w:cs="Times New Roman"/>
          <w:color w:val="000000"/>
          <w:sz w:val="17"/>
        </w:rPr>
        <w:t> </w:t>
      </w:r>
      <w:r w:rsidRPr="00C720C0">
        <w:rPr>
          <w:rFonts w:ascii="Verdana" w:eastAsia="Times New Roman" w:hAnsi="Verdana" w:cs="Times New Roman"/>
          <w:i/>
          <w:iCs/>
          <w:color w:val="000000"/>
          <w:sz w:val="17"/>
        </w:rPr>
        <w:t>(изготовление буклетов, плакатов, размещение баннера, приобретение грамот, дипломов и т.д.).</w:t>
      </w:r>
    </w:p>
    <w:p w:rsidR="00C720C0" w:rsidRPr="00C720C0" w:rsidRDefault="00C720C0" w:rsidP="00C720C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20C0">
        <w:rPr>
          <w:rFonts w:ascii="Verdana" w:eastAsia="Times New Roman" w:hAnsi="Verdana" w:cs="Times New Roman"/>
          <w:color w:val="000000"/>
          <w:sz w:val="17"/>
          <w:szCs w:val="17"/>
        </w:rPr>
        <w:t>В результате психолого-педагогической диагностики клиентов проекта установлена положительная динамика в развитии взаимоотношений родителей (опекунов) с детьми; наблюдается повышение уровня родительской компетентности и активности детей и родителей, участвующих в мероприятиях.Кроме того, в педагогических коллективах, где отсутствуют штатные единицы педагогов-психологов и социальных педагогов, актуальна работа специалистов проекта с детьми и родителями.</w:t>
      </w:r>
    </w:p>
    <w:p w:rsidR="00C720C0" w:rsidRPr="00C720C0" w:rsidRDefault="00C720C0" w:rsidP="00C720C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20C0">
        <w:rPr>
          <w:rFonts w:ascii="Verdana" w:eastAsia="Times New Roman" w:hAnsi="Verdana" w:cs="Times New Roman"/>
          <w:color w:val="000000"/>
          <w:sz w:val="17"/>
          <w:szCs w:val="17"/>
        </w:rPr>
        <w:t>Проведя анализ исполнения мероприятий и достигнутые результаты, подготовлены изменения в программу. В настоящее время проект постановления о внесении изменений в программу проходит процедуру согласования.</w:t>
      </w:r>
    </w:p>
    <w:p w:rsidR="005808C4" w:rsidRDefault="005808C4"/>
    <w:sectPr w:rsidR="0058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720C0"/>
    <w:rsid w:val="005808C4"/>
    <w:rsid w:val="00C7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20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20C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720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2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20C0"/>
    <w:rPr>
      <w:b/>
      <w:bCs/>
    </w:rPr>
  </w:style>
  <w:style w:type="character" w:customStyle="1" w:styleId="apple-converted-space">
    <w:name w:val="apple-converted-space"/>
    <w:basedOn w:val="a0"/>
    <w:rsid w:val="00C720C0"/>
  </w:style>
  <w:style w:type="character" w:styleId="a6">
    <w:name w:val="Emphasis"/>
    <w:basedOn w:val="a0"/>
    <w:uiPriority w:val="20"/>
    <w:qFormat/>
    <w:rsid w:val="00C720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e.admbal.ru/page/informatsiya-o-realizatsii-munitsipalnoi-tselevoi-programmy-doroga-k-domu-na-2011-2013-gody-za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994</Words>
  <Characters>5668</Characters>
  <Application>Microsoft Office Word</Application>
  <DocSecurity>0</DocSecurity>
  <Lines>47</Lines>
  <Paragraphs>13</Paragraphs>
  <ScaleCrop>false</ScaleCrop>
  <Company>Администрация БМР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2020-03-03T07:07:00Z</dcterms:created>
  <dcterms:modified xsi:type="dcterms:W3CDTF">2020-03-03T07:08:00Z</dcterms:modified>
</cp:coreProperties>
</file>