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98" w:rsidRPr="00FD1098" w:rsidRDefault="00FD1098" w:rsidP="00FD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98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FD1098" w:rsidRPr="00FD1098" w:rsidRDefault="00FD1098" w:rsidP="00FD1098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Справка о работе отдела по работе с населением в 1 квартале 2012 года" w:history="1">
        <w:r w:rsidRPr="00FD1098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Справка о работе отдела по работе с населением в 1 квартале 2012 года</w:t>
        </w:r>
      </w:hyperlink>
    </w:p>
    <w:p w:rsidR="00FD1098" w:rsidRPr="00FD1098" w:rsidRDefault="00FD1098" w:rsidP="00FD1098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FD1098">
        <w:rPr>
          <w:rFonts w:ascii="Verdana" w:eastAsia="Times New Roman" w:hAnsi="Verdana" w:cs="Times New Roman"/>
          <w:b/>
          <w:bCs/>
          <w:color w:val="000000"/>
          <w:sz w:val="20"/>
        </w:rPr>
        <w:t>25</w:t>
      </w:r>
      <w:r w:rsidRPr="00FD1098">
        <w:rPr>
          <w:rFonts w:ascii="Verdana" w:eastAsia="Times New Roman" w:hAnsi="Verdana" w:cs="Times New Roman"/>
          <w:caps/>
          <w:color w:val="000000"/>
          <w:sz w:val="15"/>
        </w:rPr>
        <w:t>ИЮЛ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Работа с обращениями граждан всегда была и остается первостепенной в деятельности органов власти. С древнейших времен и до наших дней граждане видят в представителях власти надежную опору и защиту. Поэтому наша задача, как представителей органа власти, - это максимально эффективное, своевременное и оперативное взаимодействие с гражданами.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О том, что работа с обращениями граждан очень важна и необходима, мы слышим из уст Президента РФ В.В.Путина, Председателя Правительства РФ Д.А.Медведева, Губернатора области В.В.Радаева.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В апреле 2011 года Президент подписал Указ «О рабочей группе при Администрации Президента РФ по координации и оценке работы с обращениями граждан и организацией». Этот документ разработан в целях дальнейшего совершенствования обеспечения рассмотрения обращений граждан, для координации и оценки этой работы. Вышеуказанная рабочая группа вправе направлять сотрудников Администрации Президента РФ в органы власти, в том числе и органы местного самоуправления, запрашивать информацию, встречаться с заявителями при рассмотрении обращений на местах. Стоит заметить, что это очень важный шаг в организации работы с обращениями граждан, ввиду приближения высших органов власти к работе с населением в отдельных районах, но в это же время, - это огромная ответственность для региональных и муниципальных властей.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11.07.2011г. № 199-ФЗ внесены изменения в Кодекс РФ об административных правонарушениях. Указанный закон дополнен статьей –</w:t>
      </w:r>
      <w:r w:rsidRPr="00FD1098">
        <w:rPr>
          <w:rFonts w:ascii="Verdana" w:eastAsia="Times New Roman" w:hAnsi="Verdana" w:cs="Times New Roman"/>
          <w:color w:val="000000"/>
          <w:sz w:val="17"/>
        </w:rPr>
        <w:t> </w:t>
      </w:r>
      <w:r w:rsidRPr="00FD1098">
        <w:rPr>
          <w:rFonts w:ascii="Verdana" w:eastAsia="Times New Roman" w:hAnsi="Verdana" w:cs="Times New Roman"/>
          <w:b/>
          <w:bCs/>
          <w:color w:val="000000"/>
          <w:sz w:val="17"/>
        </w:rPr>
        <w:t>Нарушение порядка рассмотрения обращений граждан. </w:t>
      </w: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В данной статье говорится,  что нарушение установленного законодательством порядка рассмотрения обращений граждан и лиц без гражданства должностными лицами государственных органов и органов местного самоуправления – влечет наложение административного штрафа в размере от пяти до десяти тысяч рублей.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Кроме того, на особом контроле обращения, содержащие сведения о коррупции, злоупотребление служебным положением должностными лицами, недостатках в реализации национальных проектов и областных целевых программ, других социально значимых для населения района вопросов.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Не стоит забывать, что бездействие органов местного самоуправления, невнимание к проблемам граждан на местах порождает массовое недовольство граждан, еще больше усиливает социальную напряженность.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В целях информационно-аналитического и методического обеспечения деятельности администрации Балаковского муниципального района отдел по работе с населением осуществляет анализ и обобщение вопросов граждан.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За 6 месяцев 2012 года в администрацию Балаковского муниципального района поступило</w:t>
      </w:r>
      <w:r w:rsidRPr="00FD1098">
        <w:rPr>
          <w:rFonts w:ascii="Verdana" w:eastAsia="Times New Roman" w:hAnsi="Verdana" w:cs="Times New Roman"/>
          <w:b/>
          <w:bCs/>
          <w:color w:val="000000"/>
          <w:sz w:val="17"/>
        </w:rPr>
        <w:t>2093 письменных обращения</w:t>
      </w: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. ( в 2011г. – 1392) на 701 обращение больше, чем в 2011 году.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Ежемесячно отделом проводится организация личного приема граждан главой администрации Балаковского муниципального района и его заместителями (в помещении приемной граждан и выездные в сельские муниципальные образования по Балаковскому району).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За 6 месяцев 2012 года главой администрации Балаковского муниципального района проведено 11 приемов, принято – 72 человека (в 2011г. – 10/69). Заместителями проведено 7 приемов, принято – 31 человек (в 2011г. – 6/26).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На рассмотрение обращения были направлены: в отдел по координации работы учреждений социальной сферы – 536, из них 378 – оказание материальной помощи; Комитет образования – 89, из них 58 – предоставление места в детском саду; Комитет здравоохранения – 49, Управление опеки и попечительства – 18, Управление культуры – 15, Управление по делам молодежи, физической культуре, спорту и туризму – 10, Управление строительства, архитектуры и дорожного хозяйства – 254, Управление муниципального жилья и жилищной политики – 135, Управление по распоряжению муниципальной собственностью и земельными ресурсами – 852, из них 483 – обращения многодетных семей по выделению земельных участков; Правовое управление – 18, Управление экономики – 19, Управление организации, контроля и взаимодействия с администрациями муниципальных образования – 20. Переадресовано в администрацию муниципального образования город Балаково – 112.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Положительно рассмотрено – 865 обращений.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В отделе по работе с населением администрации Балаковского муниципального района с 16.09.1999г. работает Телефон доверия № 32-08-23.  С апреля 2008 года телефон работает круглосуточно, на котором установлен автоответчик.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Поступающая информация просматривается ежедневно. Вопросы, касающиеся коррупции не поступали. Вопросы, поступившие на «Телефон доверия» на другие темы официально оформляются и даются гражданам письменные ответы. За 5 месяцев 2012 года зарегистрировано 22 обращения.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Письменных и устных обращений, по вопросам коррупции, от граждан в отдел по работе с населением администрации Балаковского муниципального района в 2011 году и за 6 месяцев 2012 года не поступало.</w:t>
      </w:r>
    </w:p>
    <w:p w:rsidR="00FD1098" w:rsidRPr="00FD1098" w:rsidRDefault="00FD1098" w:rsidP="00FD109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1098">
        <w:rPr>
          <w:rFonts w:ascii="Verdana" w:eastAsia="Times New Roman" w:hAnsi="Verdana" w:cs="Times New Roman"/>
          <w:color w:val="000000"/>
          <w:sz w:val="17"/>
          <w:szCs w:val="17"/>
        </w:rPr>
        <w:t>Особое место в работе с обращениями граждан занимают контроль и проверка исполнения. Контролю подлежит каждое письменное и устное обращение граждан.</w:t>
      </w:r>
    </w:p>
    <w:p w:rsidR="00760CE6" w:rsidRDefault="00760CE6"/>
    <w:sectPr w:rsidR="0076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1098"/>
    <w:rsid w:val="00760CE6"/>
    <w:rsid w:val="00FD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0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D1098"/>
    <w:rPr>
      <w:color w:val="0000FF"/>
      <w:u w:val="single"/>
    </w:rPr>
  </w:style>
  <w:style w:type="paragraph" w:customStyle="1" w:styleId="post-date">
    <w:name w:val="post-date"/>
    <w:basedOn w:val="a"/>
    <w:rsid w:val="00F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FD1098"/>
  </w:style>
  <w:style w:type="character" w:customStyle="1" w:styleId="day">
    <w:name w:val="day"/>
    <w:basedOn w:val="a0"/>
    <w:rsid w:val="00FD1098"/>
  </w:style>
  <w:style w:type="character" w:customStyle="1" w:styleId="month">
    <w:name w:val="month"/>
    <w:basedOn w:val="a0"/>
    <w:rsid w:val="00FD1098"/>
  </w:style>
  <w:style w:type="paragraph" w:styleId="a4">
    <w:name w:val="Normal (Web)"/>
    <w:basedOn w:val="a"/>
    <w:uiPriority w:val="99"/>
    <w:semiHidden/>
    <w:unhideWhenUsed/>
    <w:rsid w:val="00F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1098"/>
  </w:style>
  <w:style w:type="character" w:styleId="a5">
    <w:name w:val="Strong"/>
    <w:basedOn w:val="a0"/>
    <w:uiPriority w:val="22"/>
    <w:qFormat/>
    <w:rsid w:val="00FD1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spravka-o-rabote-otdela-po-rabote-s-naseleniem-v-1-kvartale-2012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Company>Администрация БМР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2020-03-03T06:44:00Z</dcterms:created>
  <dcterms:modified xsi:type="dcterms:W3CDTF">2020-03-03T06:44:00Z</dcterms:modified>
</cp:coreProperties>
</file>