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4F" w:rsidRPr="00C5054F" w:rsidRDefault="00C5054F" w:rsidP="00C5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54F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C5054F" w:rsidRPr="00C5054F" w:rsidRDefault="00C5054F" w:rsidP="00C5054F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аботе осенних сельскохозяйственных ярмарок" w:history="1">
        <w:r w:rsidRPr="00C5054F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работе осенних сельскохозяйственных ярмарок</w:t>
        </w:r>
      </w:hyperlink>
    </w:p>
    <w:p w:rsidR="00C5054F" w:rsidRPr="00C5054F" w:rsidRDefault="00C5054F" w:rsidP="00C5054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C5054F">
        <w:rPr>
          <w:rFonts w:ascii="Verdana" w:eastAsia="Times New Roman" w:hAnsi="Verdana" w:cs="Times New Roman"/>
          <w:b/>
          <w:bCs/>
          <w:color w:val="000000"/>
          <w:sz w:val="20"/>
        </w:rPr>
        <w:t>12</w:t>
      </w:r>
      <w:r w:rsidRPr="00C5054F">
        <w:rPr>
          <w:rFonts w:ascii="Verdana" w:eastAsia="Times New Roman" w:hAnsi="Verdana" w:cs="Times New Roman"/>
          <w:caps/>
          <w:color w:val="000000"/>
          <w:sz w:val="15"/>
        </w:rPr>
        <w:t>СЕН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В  настоящее время становится актуальным вопрос обеспечения населения жителей города и района натуральными качественными продуктами питания. Именно такую продукцию поставляют на рынки города сельскохозяйственные предприятия, предприятия пищевой перерабатывающей промышленности, сельскохозяйственные потребительские кооперативы, крестьянские (фермерские) хозяйства, граждане, ведущие личное подсобное хозяйство.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В целях обеспечения и расширения на рынке продовольственных товаров продукции местных сельскохозяйственных товаропроизводителей администрацией Балаковского муниципального района организована работа еженедельной специализированной сельскохозяйственной ярмарки на площади у железнодорожного вокзала, где 80% торгующих занимают сами производители. Дополнительно, в осеннее-зимний период, проводятся ярмарки выходного дня на Центральной площади города Балаково и по улице Факел Социализма в районе ТЦ «Альянс». Снижение цен на продукты питания достигнуто за счет привлечения участия в ярмарках сельхозпроизводителей, предприятий переработки, личных подсобных хозяйств и оптовых предприятий как Балаковского района, так и близлежащих районов (Марксовский, Пугачевский, Вольский, Духовницкий, Хвалынский, Энгельсский и др.)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Заявки на участие в ярмарке и количества товара через соответствующие службы районной администрации направляется в администрацию ярмарки. Рекомендуемые цены на ярмарке устанавливаются управлением экономики администрации БМР после проведенного мониторинга по магазинам г. Балаково.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Плата за предоставленные торговые места не взимается, предоставляется необходимое оборудование для организации торговли, ветеринарная служба обеспечивает проверку качества реализуемой продукции, за уборку территории плата берется в соответствии с прейскурантом, утвержденным постановлением администрации БМР.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Данные ярмарки позволяют населению города и района приобретать продукцию сельскохозяйственного производства по ценам на 12-30% ниже, чем в розничных предприятиях торговли, самим сельхозтоваропроизводителям предоставляется возможность реализовать собственную продукцию без посредников.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Постоянные торговые точки на рынках города открыли: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СПССК «Рассвет», СПССК «Березка», которые закупают мясо, молоко у населения района (по состоянию на 1 сентября 2012 года ими закуплено у населения: мяса-31,4 тонны на 5,3 млн. рублей, молока 7,8 тонн на 79,3 тыс. рублей);</w:t>
      </w:r>
    </w:p>
    <w:p w:rsidR="00C5054F" w:rsidRPr="00C5054F" w:rsidRDefault="00C5054F" w:rsidP="00C5054F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5054F">
        <w:rPr>
          <w:rFonts w:ascii="Verdana" w:eastAsia="Times New Roman" w:hAnsi="Verdana" w:cs="Times New Roman"/>
          <w:color w:val="000000"/>
          <w:sz w:val="17"/>
          <w:szCs w:val="17"/>
        </w:rPr>
        <w:t>СПССК «По щучьему велению», который занимается выловом, закупкой у населения рыбы, раков; ООО «Куликовское», ИП глава КФХ Васильев Н.М., ИП глава КФХ Кулагин М.А., ИП глава КФХ Казаков А.А., ИП Шилкин А.А., которые реализуют продукцию собственного производства.</w:t>
      </w:r>
    </w:p>
    <w:p w:rsidR="00DC14CE" w:rsidRDefault="00DC14CE"/>
    <w:sectPr w:rsidR="00DC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54F"/>
    <w:rsid w:val="00C5054F"/>
    <w:rsid w:val="00D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5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5054F"/>
    <w:rPr>
      <w:color w:val="0000FF"/>
      <w:u w:val="single"/>
    </w:rPr>
  </w:style>
  <w:style w:type="paragraph" w:customStyle="1" w:styleId="post-date">
    <w:name w:val="post-date"/>
    <w:basedOn w:val="a"/>
    <w:rsid w:val="00C5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C5054F"/>
  </w:style>
  <w:style w:type="character" w:customStyle="1" w:styleId="day">
    <w:name w:val="day"/>
    <w:basedOn w:val="a0"/>
    <w:rsid w:val="00C5054F"/>
  </w:style>
  <w:style w:type="character" w:customStyle="1" w:styleId="month">
    <w:name w:val="month"/>
    <w:basedOn w:val="a0"/>
    <w:rsid w:val="00C5054F"/>
  </w:style>
  <w:style w:type="paragraph" w:styleId="a4">
    <w:name w:val="Normal (Web)"/>
    <w:basedOn w:val="a"/>
    <w:uiPriority w:val="99"/>
    <w:semiHidden/>
    <w:unhideWhenUsed/>
    <w:rsid w:val="00C5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rabote-osennikh-selskokhozyaistvennykh-yarma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Администрация БМР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2020-03-03T06:32:00Z</dcterms:created>
  <dcterms:modified xsi:type="dcterms:W3CDTF">2020-03-03T06:32:00Z</dcterms:modified>
</cp:coreProperties>
</file>