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F" w:rsidRPr="003F4DDF" w:rsidRDefault="003F4DDF" w:rsidP="003F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DDF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3F4DDF" w:rsidRPr="003F4DDF" w:rsidRDefault="003F4DDF" w:rsidP="003F4DDF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Работа с обращениями граждан" w:history="1">
        <w:r w:rsidRPr="003F4DDF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Работа с обращениями граждан</w:t>
        </w:r>
      </w:hyperlink>
    </w:p>
    <w:p w:rsidR="003F4DDF" w:rsidRPr="003F4DDF" w:rsidRDefault="003F4DDF" w:rsidP="003F4DD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3F4DDF">
        <w:rPr>
          <w:rFonts w:ascii="Verdana" w:eastAsia="Times New Roman" w:hAnsi="Verdana" w:cs="Times New Roman"/>
          <w:b/>
          <w:bCs/>
          <w:color w:val="000000"/>
          <w:sz w:val="20"/>
        </w:rPr>
        <w:t>21</w:t>
      </w:r>
      <w:r w:rsidRPr="003F4DDF">
        <w:rPr>
          <w:rFonts w:ascii="Verdana" w:eastAsia="Times New Roman" w:hAnsi="Verdana" w:cs="Times New Roman"/>
          <w:caps/>
          <w:color w:val="000000"/>
          <w:sz w:val="15"/>
        </w:rPr>
        <w:t>ИЮН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Деятельность по рассмотрению устных, письменных обращений и обращений в форме электронного документа граждан Российской Федерации адресованных главе Балаковского муниципального района и  администрации Балаковского муниципального района, а также организацию приема граждан осуществляет отдел по работе с обращениями граждан МКУ «УТХО РНД и АД» администрации Балаковского муниципального района. Отдел располагается по адресу г.Балаково, пр.Энергетиков, дом 2 а.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Напомним, что ст. 33 Конституции Российской Федерации предусмотрено право граждан направлять индивидуальные и коллективные обращения в государственные органы и органы местного самоуправления.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Отдел выполняет следующие функции: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организует прием граждан главой администрации, заместителями главы администрации Балаковского муниципального района;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осуществляет личный прием граждан (консультации);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обеспечивает учет обращений граждан;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обеспечивает своевременное рассмотрение письменных обращений граждан, а также направление их для рассмотрения в соответствующие структурные подразделения администрации, органы местного самоуправления, территориальные федеральные органы по вопросам их компетенции;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готовит ответы на обращения граждан за подписью главы администрации.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– обеспечивает обработку поступивших писем и обращений на личный прием граждан и их своевременное направление для рассмотрения в соответствующие органы;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извещает граждан о результатах рассмотрения обращений;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осуществляет контроль за своевременным рассмотрением обращений и выполнением  поручений главы администрации по обращениям граждан и их закрытие;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ведет прием документов по рассмотренным обращениям граждан;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организует формирование архива.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– обеспечивает постоянной, достоверной, оперативной информацией главы администрации и заместителей, поступающей в отдел по работе с населением через «Телефон доверия»;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информационно-аналитическое и методологическое обеспечение деятельности органов местного самоуправления, структурных подразделений администрации по рассмотрению обращений граждан;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аналитическая работа по сбору и обобщению информации, поступающей из Управления по работе с обращениями граждан Правительства Саратовской области.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В фойе отдела по работе с населением установлен терминал «Электронная приемная президента РФ Путина В.В.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Для жителей Балаковского муниципального района он доступен в будние дни в рабочее время по адресу: г.Балаково, Проезд Энергетиков дом 2 «А».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Данный терминал «Электронная приемная» представляет собой программно-аппартный комплекс, позволяющий передавать и принимать текстовую информацию, а также аудио и видеосигнал. Терминал оснащен экраном, клавиатурой, видеокамерой и сканером.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Доступ к терминалу осуществляется путем электронного считывания документа, удостоверяющего личность посетителя (паспорт).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Терминал обеспечивает: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передачу обращения гражданина в форме электронного документа (рукописно введенного на графическом устройстве, набранного с помощью клавиатуры, преобразованного с бумажного носителя, переданного с внешнего электронного носителя);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передачу обращения гражданина в устной форме;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проведение личного приема граждан по предварительной записи в режиме видеосвязи с уполномоченным лицом – работником Приемной Президента Российской Федерации по приему граждан в Москве;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- предоставление справочной информации Справочным телефонным узлом Администрации Президента Российской Федерации;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доступ к информации о работе приемных Президента Российской Федерации; обзор обращений граждан, организаций и общественных объединений, результатах их рассмотрения и принятых по ним мерам; нормативным правовым актам, регулирующим порядок рассмотрения обращений.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Отдел по работе с обращениями граждан  на официальном сайте администрации Балаковского муниципального района размещает графики приема граждан главой администрации и заместителями,  информационно-аналитические материалы.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b/>
          <w:bCs/>
          <w:color w:val="000000"/>
          <w:sz w:val="17"/>
        </w:rPr>
        <w:t>Информация об обращениях граждан поступивших в администрацию Балаковского муниципального района за 6 месяцев 2013 года.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За 6 месяцев 2013 года в администрацию Балаковского муниципального района поступило</w:t>
      </w:r>
      <w:r w:rsidRPr="003F4DDF">
        <w:rPr>
          <w:rFonts w:ascii="Verdana" w:eastAsia="Times New Roman" w:hAnsi="Verdana" w:cs="Times New Roman"/>
          <w:b/>
          <w:bCs/>
          <w:color w:val="000000"/>
          <w:sz w:val="17"/>
        </w:rPr>
        <w:t>2629 письменных обращений</w:t>
      </w: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. Ежемесячно отделом проводится организация личного приема граждан главой администрации Балаковского муниципального района и его заместителями (в помещении приемной граждан и выездные в сельские муниципальные образования по Балаковскому району).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За 6 месяцев 2013 года главой администрации Балаковского муниципального района проведено 10 приемов, из них 5 выездных приемов (с.Маянга, с.Подсосенки, п.Грачи, с.Новая Елюзань, с.Пылковка). принято – 101 человек. Заместителями проведено 20 приемов, принято – 93 человека.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Перечень рассматриваемых обращений отделом очень обширен. Тематика такова: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Социальная сфера –</w:t>
      </w:r>
      <w:r w:rsidRPr="003F4DDF">
        <w:rPr>
          <w:rFonts w:ascii="Verdana" w:eastAsia="Times New Roman" w:hAnsi="Verdana" w:cs="Times New Roman"/>
          <w:color w:val="000000"/>
          <w:sz w:val="17"/>
        </w:rPr>
        <w:t> </w:t>
      </w:r>
      <w:r w:rsidRPr="003F4DDF">
        <w:rPr>
          <w:rFonts w:ascii="Verdana" w:eastAsia="Times New Roman" w:hAnsi="Verdana" w:cs="Times New Roman"/>
          <w:b/>
          <w:bCs/>
          <w:color w:val="000000"/>
          <w:sz w:val="17"/>
        </w:rPr>
        <w:t>601</w:t>
      </w:r>
      <w:r w:rsidRPr="003F4DDF">
        <w:rPr>
          <w:rFonts w:ascii="Verdana" w:eastAsia="Times New Roman" w:hAnsi="Verdana" w:cs="Times New Roman"/>
          <w:color w:val="000000"/>
          <w:sz w:val="17"/>
        </w:rPr>
        <w:t> </w:t>
      </w: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обращение, из них: 479 – оказание материальной помощи, предоставление места в детском саду – 10, вопросы здравоохранения – 21, культуры, спорта и туризма – 34.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Экономика - </w:t>
      </w:r>
      <w:r w:rsidRPr="003F4DDF">
        <w:rPr>
          <w:rFonts w:ascii="Verdana" w:eastAsia="Times New Roman" w:hAnsi="Verdana" w:cs="Times New Roman"/>
          <w:color w:val="000000"/>
          <w:sz w:val="17"/>
        </w:rPr>
        <w:t> </w:t>
      </w:r>
      <w:r w:rsidRPr="003F4DDF">
        <w:rPr>
          <w:rFonts w:ascii="Verdana" w:eastAsia="Times New Roman" w:hAnsi="Verdana" w:cs="Times New Roman"/>
          <w:b/>
          <w:bCs/>
          <w:color w:val="000000"/>
          <w:sz w:val="17"/>
        </w:rPr>
        <w:t>1244</w:t>
      </w: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  обращений, из них: муниципальная собственность и земельные ресурсы – 769, вопросы строительства и архитектуры – 429, вопросы торговли и потребительского рынка – 46.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Вопросы жилищно-коммунальной сферы и благоустройства –</w:t>
      </w:r>
      <w:r w:rsidRPr="003F4DDF">
        <w:rPr>
          <w:rFonts w:ascii="Verdana" w:eastAsia="Times New Roman" w:hAnsi="Verdana" w:cs="Times New Roman"/>
          <w:color w:val="000000"/>
          <w:sz w:val="17"/>
        </w:rPr>
        <w:t> </w:t>
      </w:r>
      <w:r w:rsidRPr="003F4DDF">
        <w:rPr>
          <w:rFonts w:ascii="Verdana" w:eastAsia="Times New Roman" w:hAnsi="Verdana" w:cs="Times New Roman"/>
          <w:b/>
          <w:bCs/>
          <w:color w:val="000000"/>
          <w:sz w:val="17"/>
        </w:rPr>
        <w:t>784 </w:t>
      </w: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обращения, из них: 85 – оплата жилья и коммунальных услуг, благоустройство – 212, обеспечение права на жилище – 201, коммунально-бытовое обслуживание – 286.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 Положительно рассмотрено – 446 обращений.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Тревожные обращения: оплата ОДН, ремонт дорог, предоставление места в детском саду, благоустройство (уборка территорий).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В отделе по работе с населением администрации Балаковского муниципального района с 16.09.1999г. работает Телефон доверия № 32-08-23.  С апреля 2008 года телефон работает круглосуточно, на котором установлен автоответчик.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Поступающая информация просматривается ежедневно. Вопросы, касающиеся коррупции не поступали. Вопросы, поступившие на «Телефон доверия» на другие темы официально оформляются и даются гражданам письменные ответы. За 6 месяцев 2013 года зарегистрировано 65 обращений.</w:t>
      </w:r>
    </w:p>
    <w:p w:rsidR="003F4DDF" w:rsidRPr="003F4DDF" w:rsidRDefault="003F4DDF" w:rsidP="003F4DD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F4DDF" w:rsidRPr="003F4DDF" w:rsidRDefault="003F4DDF" w:rsidP="003F4DDF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4DDF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8A4565" w:rsidRDefault="008A4565"/>
    <w:sectPr w:rsidR="008A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4DDF"/>
    <w:rsid w:val="003F4DDF"/>
    <w:rsid w:val="008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F4DDF"/>
    <w:rPr>
      <w:color w:val="0000FF"/>
      <w:u w:val="single"/>
    </w:rPr>
  </w:style>
  <w:style w:type="paragraph" w:customStyle="1" w:styleId="post-date">
    <w:name w:val="post-date"/>
    <w:basedOn w:val="a"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3F4DDF"/>
  </w:style>
  <w:style w:type="character" w:customStyle="1" w:styleId="day">
    <w:name w:val="day"/>
    <w:basedOn w:val="a0"/>
    <w:rsid w:val="003F4DDF"/>
  </w:style>
  <w:style w:type="character" w:customStyle="1" w:styleId="month">
    <w:name w:val="month"/>
    <w:basedOn w:val="a0"/>
    <w:rsid w:val="003F4DDF"/>
  </w:style>
  <w:style w:type="paragraph" w:styleId="a4">
    <w:name w:val="Normal (Web)"/>
    <w:basedOn w:val="a"/>
    <w:uiPriority w:val="99"/>
    <w:semiHidden/>
    <w:unhideWhenUsed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4DDF"/>
    <w:rPr>
      <w:b/>
      <w:bCs/>
    </w:rPr>
  </w:style>
  <w:style w:type="character" w:customStyle="1" w:styleId="apple-converted-space">
    <w:name w:val="apple-converted-space"/>
    <w:basedOn w:val="a0"/>
    <w:rsid w:val="003F4DDF"/>
  </w:style>
  <w:style w:type="character" w:styleId="a6">
    <w:name w:val="Emphasis"/>
    <w:basedOn w:val="a0"/>
    <w:uiPriority w:val="20"/>
    <w:qFormat/>
    <w:rsid w:val="003F4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rabota-s-obrashcheniyami-grazh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Company>Администрация БМР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2020-03-03T05:02:00Z</dcterms:created>
  <dcterms:modified xsi:type="dcterms:W3CDTF">2020-03-03T05:02:00Z</dcterms:modified>
</cp:coreProperties>
</file>