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9" w:rsidRPr="00975DF9" w:rsidRDefault="00975DF9" w:rsidP="00975DF9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Справка о состоянии дел по здравоохранению Балаковского муниципального района с 02.09.2013  по 06.09.2013 года" w:history="1">
        <w:r w:rsidRPr="00975DF9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Справка о состоянии дел по здравоохранению Балаковского муниципального района с 02.09.2013 по 06.09.2013 года</w:t>
        </w:r>
      </w:hyperlink>
    </w:p>
    <w:p w:rsidR="00975DF9" w:rsidRPr="00975DF9" w:rsidRDefault="00975DF9" w:rsidP="00975DF9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975DF9">
        <w:rPr>
          <w:rFonts w:ascii="Verdana" w:eastAsia="Times New Roman" w:hAnsi="Verdana" w:cs="Times New Roman"/>
          <w:b/>
          <w:bCs/>
          <w:color w:val="000000"/>
          <w:sz w:val="20"/>
        </w:rPr>
        <w:t>06</w:t>
      </w:r>
      <w:r w:rsidRPr="00975DF9">
        <w:rPr>
          <w:rFonts w:ascii="Verdana" w:eastAsia="Times New Roman" w:hAnsi="Verdana" w:cs="Times New Roman"/>
          <w:caps/>
          <w:color w:val="000000"/>
          <w:sz w:val="15"/>
        </w:rPr>
        <w:t>СЕН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Санитарно-эпидемиологическая обстановка: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На 35 неделе года (с 26.08 по 01.09) зарегистрировано 689 случаев ОРВИ, в том числе 530 случаев у детей (76,9%). Уровень заболеваемости ОРВИ выше уровня предыдущей недели на 31,5%, остается на уровне средне сезонной заболеваемости.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За прошедшую неделю  всего зарегистрировано 38 случаев ОКИ,  в том числе 24 случая у детей (63,2%). Уровень заболеваемости выше уровня предыдущей недели на 11,8%, в пределах средне сезонных значений.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Продолжается иммунизация взрослого населения против кори до 35 лет, на 05.09.13г. привито 2390 чел. С 17.07.2013 проводится вакцинация взрослого населения до 55 лет против гепатита В в рамках приоритетного нац.проекта 2013 г. на 29.08.2013г. вакцинировано однократно -17408чел., вакцинировано двукратно- 5453 чел.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С 03.09.2013г. начата иммунизация населения БМР против гриппа, на 05.09.13г привито 1142 взрослых  и 62 ребенка.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Зарегистрировано два случая серозного менингита в гр. 4 д/к №9. Анализы направлены в вирусологическую лабораторию г.Саратова. Проведены необходимые противоэпидемические мероприятия: осмотрены контактные, на группу наложен карантин, установлено ежедневное медицинское наблюдение за контактными, проведена заключительная дез. инфекция, усилен дез. режим на пищеблоке.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Профилактическая работа: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Работа центров здоровья:  в центре здоровья для взрослых выполнено 11095 посещений – 62,8% от годового плана, в том числе в сентябре – 1440 посещений -13% от плана на месяц.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 В детском центре здоровья прошли комплексное обследование 4902 чел.- 68% от годового плана, в том числе в сентябре -102 чел- 17% от плана на месяц.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Дирекцией проведено: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- ПДС для заместителей главных врачей ЛПУ;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- совещание с медицинскими работниками ЛПУ г.Балаково по реализации программы «Учительский дом» с участием помощника депутата Саратовской областной Думы А.М. Стрелюхина.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Реализация ФЗ №122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Дополнительное лекарственное обеспечение: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На 04.09.2013г. отпущено  федеральным льготникам медикаментов (с высокозатратными препаратами) на сумму 34 637 039  тыс. руб. – 11 036  рецептов, на контроле 407 рецептов, более 10 дней — 321 рецептов. На контроле препараты противосудорожные, противопаркинсонические, по бронхиальной астме, общетерапевтической группы, онкопрепараты.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На 28.08.13 года отпущено медикаментов региональным льготникам  на сумму  20 826 929  тыс. руб., обеспечено27 460 рецептов,  на контроле  рецептов 58, более 10 дней – 52 рецепта (по бронхиальной астме, противосудорожные, противопаркинсонические, для лечения ХПН, общетерапевтической группы).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Сахароснижающими препаратами обеспечены полностью.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975DF9" w:rsidRPr="00975DF9" w:rsidRDefault="00975DF9" w:rsidP="00975DF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75DF9">
        <w:rPr>
          <w:rFonts w:ascii="Verdana" w:eastAsia="Times New Roman" w:hAnsi="Verdana" w:cs="Times New Roman"/>
          <w:color w:val="000000"/>
          <w:sz w:val="17"/>
          <w:szCs w:val="17"/>
        </w:rPr>
        <w:t>Пресс-служба администрации БМР</w:t>
      </w:r>
    </w:p>
    <w:p w:rsidR="008C40BB" w:rsidRDefault="008C40BB"/>
    <w:sectPr w:rsidR="008C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5DF9"/>
    <w:rsid w:val="008C40BB"/>
    <w:rsid w:val="009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D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75DF9"/>
    <w:rPr>
      <w:color w:val="0000FF"/>
      <w:u w:val="single"/>
    </w:rPr>
  </w:style>
  <w:style w:type="paragraph" w:customStyle="1" w:styleId="post-date">
    <w:name w:val="post-date"/>
    <w:basedOn w:val="a"/>
    <w:rsid w:val="009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975DF9"/>
  </w:style>
  <w:style w:type="character" w:customStyle="1" w:styleId="day">
    <w:name w:val="day"/>
    <w:basedOn w:val="a0"/>
    <w:rsid w:val="00975DF9"/>
  </w:style>
  <w:style w:type="character" w:customStyle="1" w:styleId="month">
    <w:name w:val="month"/>
    <w:basedOn w:val="a0"/>
    <w:rsid w:val="00975DF9"/>
  </w:style>
  <w:style w:type="paragraph" w:styleId="a4">
    <w:name w:val="Normal (Web)"/>
    <w:basedOn w:val="a"/>
    <w:uiPriority w:val="99"/>
    <w:semiHidden/>
    <w:unhideWhenUsed/>
    <w:rsid w:val="009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spravka-o-sostoyanii-del-po-zdravookhraneniyu-balakovskogo-munitsipalnogo-raiona-s-02092013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>Администрация БМР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2020-03-03T04:52:00Z</dcterms:created>
  <dcterms:modified xsi:type="dcterms:W3CDTF">2020-03-03T04:52:00Z</dcterms:modified>
</cp:coreProperties>
</file>