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86" w:rsidRPr="00CE0886" w:rsidRDefault="00CE0886" w:rsidP="00CE0886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Итоги деятельности МКУ &quot;Управление по делам ГО и ЧС БМР&quot; за 2011 год" w:history="1">
        <w:r w:rsidRPr="00CE0886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Итоги деятельности МКУ "Управление по делам ГО и ЧС БМР" за 2011 год</w:t>
        </w:r>
      </w:hyperlink>
    </w:p>
    <w:p w:rsidR="00CE0886" w:rsidRPr="00CE0886" w:rsidRDefault="00CE0886" w:rsidP="00CE0886">
      <w:pPr>
        <w:spacing w:after="45" w:line="248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CE0886">
        <w:rPr>
          <w:rFonts w:ascii="Verdana" w:eastAsia="Times New Roman" w:hAnsi="Verdana" w:cs="Times New Roman"/>
          <w:b/>
          <w:bCs/>
          <w:color w:val="000000"/>
          <w:sz w:val="17"/>
        </w:rPr>
        <w:t>ДОКЛАД</w:t>
      </w:r>
    </w:p>
    <w:p w:rsidR="00CE0886" w:rsidRPr="00CE0886" w:rsidRDefault="00CE0886" w:rsidP="00CE0886">
      <w:pPr>
        <w:spacing w:after="45" w:line="248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b/>
          <w:bCs/>
          <w:color w:val="000000"/>
          <w:sz w:val="17"/>
        </w:rPr>
        <w:t>Директора МКУ «Управление по делам ГО и ЧС БМР»</w:t>
      </w:r>
    </w:p>
    <w:p w:rsidR="00CE0886" w:rsidRPr="00CE0886" w:rsidRDefault="00CE0886" w:rsidP="00CE0886">
      <w:pPr>
        <w:spacing w:after="45" w:line="248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b/>
          <w:bCs/>
          <w:color w:val="000000"/>
          <w:sz w:val="17"/>
        </w:rPr>
        <w:t>на подведении итогов деятельности муниципального звена Балаковского муниципального района Саратовской территориальной подсистемы РСЧС</w:t>
      </w:r>
    </w:p>
    <w:p w:rsidR="00CE0886" w:rsidRPr="00CE0886" w:rsidRDefault="00CE0886" w:rsidP="00CE0886">
      <w:pPr>
        <w:spacing w:after="45" w:line="248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b/>
          <w:bCs/>
          <w:color w:val="000000"/>
          <w:sz w:val="17"/>
        </w:rPr>
        <w:t>за 2011 год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Муниципальное звено Балаковского муниципального района  Саратовской территориальной подсистемы  в 2011 году свою работу по выполнению возложенных на него задач в области гражданской обороны, защиты населения и территорий от чрезвычайных ситуаций природного и техногенного характера строило на основании плана основных мероприятий, руководствуясь Федеральными законами, постановлениями Правительства РФ и другими нормативно-правовыми актами в области гражданской обороны, предупреждения и ликвидации чрезвычайных ситуаций.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Докладываю всем участникам сбора, что руководящий состав, силы гражданской обороны, органы управления Балаковской подсистемы с поставленными задачами в 2011 году справились, запланированные мероприятия выполнены в полном объеме.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Основные усилия органов управления муниципального звена РСЧС МР и МО, входящих в состав БМР, в прошедшем году были направлены на предупреждение чрезвычайных ситуаций, происшествий и аварий на предприятиях экономики и социально значимых объектах, а также на совершенствование специальной подготовки руководящего звена, НАСФ в области гражданской обороны и предупреждения чрезвычайных ситуаций.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В целях совершенствования системы подготовки и обучения всех групп населения в 2011 году было принято на местном уровне 38 постановлений и распоряжений администрации Балаковского муниципального района в области гражданской обороны, защиты населения и территорий от чрезвычайных ситуаций а также создана нормативно-правовая база во всех муниципальных образованиях, входящих в состав муниципального района, на всех крупных предприятиях и организациях г. Балаково. Лучшие из них: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Балаковская АЭС;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Саратовская ГЭС;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ООО «БМУ»;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МУП «Балаково-Водоканал»;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ЗАО «Вагоностроительный завод»;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ЗАО «Балаковохлеб»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Среди муниципальных образованиях, входящих в состав БМР: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МО город Балаково;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Натальинское МО.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Согласно действующих нормативно - правовых актов в муниципальном районе, в муниципальных образованиях, организациях созданы  постоянно действующие органы управления, предназначенные для решения вопросов области ГО и ЧС. В 2011 году специалисты в области ГО и ЧС муниципального и объектового звена с выполнением своих функциональных обязанностей справились успешно. Отмечаю лучших из них: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Страдаев В.М. – МКУ «Управление по делам ГО и ЧС БМР»;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Нуриев Р.Д. – начальник курсов гражданской обороны МКУ «Управление по делам ГО и ЧС БМР»;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Добрышкин Р.В. – инженер по ИТМ МКУ «Управление по делам ГО и ЧС БМР»;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Пугачев В.Н. – отдел ГО и ЧС МО г. Балаково;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Черкасов П.Н. – Натальинское МО;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Краснов А.В. – Балаковская АЭС;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Трубин А.А. – ОАО «БРТ»;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Мороз Н.Н.  – ОАО «Балаковский ПАК»;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Мальцев В.Н. – ООО «БМУ»;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Горпенченко Н.И. – МУП «Балаково-Водоканал»;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Солдашенко В.А. – ЗАО «Вагоностроительный завод»;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- Геллер Н.Н. – ЗАО «Балаковохлеб»;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Куксов В.А. – ООО «Аргон»;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Сергеева М.Н. – комитет здравоохранения администрации БМР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и др.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В ходе 2011 года активно работала</w:t>
      </w:r>
      <w:r w:rsidRPr="00CE0886">
        <w:rPr>
          <w:rFonts w:ascii="Verdana" w:eastAsia="Times New Roman" w:hAnsi="Verdana" w:cs="Times New Roman"/>
          <w:color w:val="000000"/>
          <w:sz w:val="17"/>
        </w:rPr>
        <w:t> </w:t>
      </w:r>
      <w:r w:rsidRPr="00CE0886">
        <w:rPr>
          <w:rFonts w:ascii="Verdana" w:eastAsia="Times New Roman" w:hAnsi="Verdana" w:cs="Times New Roman"/>
          <w:b/>
          <w:bCs/>
          <w:color w:val="000000"/>
          <w:sz w:val="17"/>
        </w:rPr>
        <w:t>комиссия по чрезвычайным ситуациям и обеспечению пожарной безопасности при администрации муниципального района</w:t>
      </w: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, которая является координационным звеном на муниципальном уровне в системе РСЧС. В течение года комиссия провела 47 заседаний (при плане – 6 заседаний), где рассмотрела 22 актуальных вопроса  жизнедеятельности Балаковского муниципального района.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b/>
          <w:bCs/>
          <w:color w:val="000000"/>
          <w:sz w:val="17"/>
        </w:rPr>
        <w:t>Основные темы заседаний представлены на слайдах:</w:t>
      </w:r>
    </w:p>
    <w:p w:rsidR="00CE0886" w:rsidRPr="00CE0886" w:rsidRDefault="00CE0886" w:rsidP="00CE0886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i/>
          <w:iCs/>
          <w:color w:val="000000"/>
          <w:sz w:val="17"/>
        </w:rPr>
        <w:t>-  «О мерах по подготовке и проведению противопаводковых мероприятий»;</w:t>
      </w:r>
    </w:p>
    <w:p w:rsidR="00CE0886" w:rsidRPr="00CE0886" w:rsidRDefault="00CE0886" w:rsidP="00CE0886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i/>
          <w:iCs/>
          <w:color w:val="000000"/>
          <w:sz w:val="17"/>
        </w:rPr>
        <w:t>- «О мерах по обеспечению безопасности людей на водных объектах в период купального сезона»;</w:t>
      </w:r>
    </w:p>
    <w:p w:rsidR="00CE0886" w:rsidRPr="00CE0886" w:rsidRDefault="00CE0886" w:rsidP="00CE0886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i/>
          <w:iCs/>
          <w:color w:val="000000"/>
          <w:sz w:val="17"/>
        </w:rPr>
        <w:t>- «Об обеспечении пожарной безопасности на территории БМР в летний пожароопасный период»;</w:t>
      </w:r>
    </w:p>
    <w:p w:rsidR="00CE0886" w:rsidRPr="00CE0886" w:rsidRDefault="00CE0886" w:rsidP="00CE0886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i/>
          <w:iCs/>
          <w:color w:val="000000"/>
          <w:sz w:val="17"/>
        </w:rPr>
        <w:t>- «Организация добровольной пожарной охраны в сельских поселениях»;</w:t>
      </w:r>
    </w:p>
    <w:p w:rsidR="00CE0886" w:rsidRPr="00CE0886" w:rsidRDefault="00CE0886" w:rsidP="00CE0886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i/>
          <w:iCs/>
          <w:color w:val="000000"/>
          <w:sz w:val="17"/>
        </w:rPr>
        <w:t>- «О подготовке объектов ТЭК к осенне-зимнему отопительному сезону»;</w:t>
      </w:r>
    </w:p>
    <w:p w:rsidR="00CE0886" w:rsidRPr="00CE0886" w:rsidRDefault="00CE0886" w:rsidP="00CE0886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i/>
          <w:iCs/>
          <w:color w:val="000000"/>
          <w:sz w:val="17"/>
        </w:rPr>
        <w:t>- «О комплексе профилактических мероприятий по предупреждению заноса и распространения инфекции африканской чумы свиней на территории БМР»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И другие жизненно важные для муниципального района вопросы.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Примечательно, что из 47 заседаний КЧС, 39 проведено на выезде в сельских муниципальных образованиях. Считаю, такой метод подхода более эффективен и дает конкретные результаты.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b/>
          <w:bCs/>
          <w:color w:val="000000"/>
          <w:sz w:val="17"/>
        </w:rPr>
        <w:t>Некоторые темы выездных заседаний представлены Вам на слайде:</w:t>
      </w:r>
    </w:p>
    <w:p w:rsidR="00CE0886" w:rsidRPr="00CE0886" w:rsidRDefault="00CE0886" w:rsidP="00CE0886">
      <w:pPr>
        <w:spacing w:after="0" w:line="248" w:lineRule="atLeast"/>
        <w:ind w:left="54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i/>
          <w:iCs/>
          <w:color w:val="000000"/>
          <w:sz w:val="17"/>
        </w:rPr>
        <w:t>1. Проверка заключения договоров по уборке снега и выполнения по ним обязательств и работы систем обеспечения на объектах социальной сферы муниципальных образований в зимний период 2011 года.</w:t>
      </w:r>
    </w:p>
    <w:p w:rsidR="00CE0886" w:rsidRPr="00CE0886" w:rsidRDefault="00CE0886" w:rsidP="00CE0886">
      <w:pPr>
        <w:spacing w:after="0" w:line="248" w:lineRule="atLeast"/>
        <w:ind w:left="54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i/>
          <w:iCs/>
          <w:color w:val="000000"/>
          <w:sz w:val="17"/>
        </w:rPr>
        <w:t>2. О мерах по предупреждению возникновения подтопления жилых домов и подворного хозяйства жителей с. Подсосенки 9 апреля 2011 года.</w:t>
      </w:r>
    </w:p>
    <w:p w:rsidR="00CE0886" w:rsidRPr="00CE0886" w:rsidRDefault="00CE0886" w:rsidP="00CE0886">
      <w:pPr>
        <w:spacing w:after="0" w:line="248" w:lineRule="atLeast"/>
        <w:ind w:left="54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i/>
          <w:iCs/>
          <w:color w:val="000000"/>
          <w:sz w:val="17"/>
        </w:rPr>
        <w:t>3. Проверка прохождения весеннего паводка в муниципальных образованиях, входящих в состав Балаковского муниципального района.</w:t>
      </w:r>
    </w:p>
    <w:p w:rsidR="00CE0886" w:rsidRPr="00CE0886" w:rsidRDefault="00CE0886" w:rsidP="00CE0886">
      <w:pPr>
        <w:spacing w:after="0" w:line="248" w:lineRule="atLeast"/>
        <w:ind w:left="54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i/>
          <w:iCs/>
          <w:color w:val="000000"/>
          <w:sz w:val="17"/>
        </w:rPr>
        <w:t>4. Проверка выполнения мероприятий по подготовке к летнему пожароопасному периоду в муниципальных образованиях, входящих в состав Балаковского муниципального района.</w:t>
      </w:r>
    </w:p>
    <w:p w:rsidR="00CE0886" w:rsidRPr="00CE0886" w:rsidRDefault="00CE0886" w:rsidP="00CE0886">
      <w:pPr>
        <w:spacing w:after="0" w:line="248" w:lineRule="atLeast"/>
        <w:ind w:left="54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i/>
          <w:iCs/>
          <w:color w:val="000000"/>
          <w:sz w:val="17"/>
        </w:rPr>
        <w:t>5. Проверка готовности объектов ТЭК к осенне-зимнему отопительному сезону 2011-2012 г. в муниципальных образованиях, входящих в состав Балаковского муниципального района.</w:t>
      </w:r>
    </w:p>
    <w:p w:rsidR="00CE0886" w:rsidRPr="00CE0886" w:rsidRDefault="00CE0886" w:rsidP="00CE0886">
      <w:pPr>
        <w:spacing w:after="0" w:line="248" w:lineRule="atLeast"/>
        <w:ind w:left="540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i/>
          <w:iCs/>
          <w:color w:val="000000"/>
          <w:sz w:val="17"/>
        </w:rPr>
        <w:t>И другие.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      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Хочу заметить, что данная практика была нами начата в 2010 году, осуществлялась в этом году и будет продолжена в новом году, с привлечением всех заинтересованных и курирующих структур.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b/>
          <w:bCs/>
          <w:color w:val="000000"/>
          <w:sz w:val="17"/>
        </w:rPr>
        <w:t>По всем вопросам КЧС и ОПБ БМР приняла решения, и выполнение данных решений позволило, предупредить многие происшествия и предпосылки к чрезвычайным ситуациям.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Подобная работа была организована и в системе объектового звена РСЧС. На каждом предприятии созданы все соответствующие комиссии. На заседаниях комиссий также рассматриваются важные вопросы, принимаются актуальные для предприятия решения.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В лучшую сторону по качеству организации работы объектовых КЧС и ОПБ отмечаю: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ООО «БМУ»;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ОАО «Аргон»;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МУП «Балаково-Водоканал»;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Балаковская ТЭЦ-4;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ОАО «Балаковский ПАК»;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В муниципальных образованиях: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МО город Балаково;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Натальинское МО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На протяжении 2011 года на территории муниципального района активно велась</w:t>
      </w:r>
      <w:r w:rsidRPr="00CE0886">
        <w:rPr>
          <w:rFonts w:ascii="Verdana" w:eastAsia="Times New Roman" w:hAnsi="Verdana" w:cs="Times New Roman"/>
          <w:color w:val="000000"/>
          <w:sz w:val="17"/>
        </w:rPr>
        <w:t> </w:t>
      </w:r>
      <w:r w:rsidRPr="00CE0886">
        <w:rPr>
          <w:rFonts w:ascii="Verdana" w:eastAsia="Times New Roman" w:hAnsi="Verdana" w:cs="Times New Roman"/>
          <w:b/>
          <w:bCs/>
          <w:color w:val="000000"/>
          <w:sz w:val="17"/>
        </w:rPr>
        <w:t>работа  по снижению количества пожаров</w:t>
      </w:r>
      <w:r w:rsidRPr="00CE0886">
        <w:rPr>
          <w:rFonts w:ascii="Verdana" w:eastAsia="Times New Roman" w:hAnsi="Verdana" w:cs="Times New Roman"/>
          <w:color w:val="000000"/>
          <w:sz w:val="17"/>
        </w:rPr>
        <w:t> </w:t>
      </w: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и гибели людей.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В 2011 году на территории Балаковского муниципального района произошло 128 пожаров (аналогичный период 2010 года – 129 пожар), из них  в населенных пунктах сельских муниципальных образований (поселений) – 30, что составляет 27% от общего количества пожаров. Ущерб от пожаров составил 7 миллионов 391 тысяч 684 рублей (аналогичный период 2010 года – 9 млн. 955 тыс. 458 рублей). На пожарах, произошедших в населенных пунктах сельских муниципальных образований (поселений) погибло 3 человека (всего по БМР –19 человек, аналогичный период 2010 года – 20 человек), получили травмы различной степени тяжести 8 человека (всего по БМР– 23 человека, аналогичный период 2010 года – 15 человек). 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Из приведенных цифр видно, что в 2011 году по сравнению с 2010 годом произошло снижение количества пожаров, произошедших на территории Балаковского муниципального района и как следствие снижение числа погибших и уменьшение материального ущерба. 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Это положительная тенденция произошла во многом благодаря организации тесного взаимодействия исполнительной власти, и государственного противопожарного надзора по реализации комплекса мероприятий  направленных на обеспечение первичных мер пожарной безопасности, а также позволило выполнить соответствующие требования в условиях особого противопожарного режима, установленного на территории Саратовской области летом этого года.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     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 </w:t>
      </w:r>
      <w:r w:rsidRPr="00CE0886">
        <w:rPr>
          <w:rFonts w:ascii="Verdana" w:eastAsia="Times New Roman" w:hAnsi="Verdana" w:cs="Times New Roman"/>
          <w:color w:val="000000"/>
          <w:sz w:val="17"/>
        </w:rPr>
        <w:t> </w:t>
      </w:r>
      <w:r w:rsidRPr="00CE0886">
        <w:rPr>
          <w:rFonts w:ascii="Verdana" w:eastAsia="Times New Roman" w:hAnsi="Verdana" w:cs="Times New Roman"/>
          <w:b/>
          <w:bCs/>
          <w:color w:val="000000"/>
          <w:sz w:val="17"/>
        </w:rPr>
        <w:t>Далее хочу остановиться на обеспечении безопасности людей на водных объектах.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Работа в этом направлении строилась в соответствии с Планом по обеспечению безопасности граждан на водных объектах  Балаковского муниципального района на 2011 год.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В результате произошло снижение гибели людей на водных объектах в период купального сезона 2011 года на 42% по сравнению с аналогичным периодом 2010 года (14 чел. против 24 чел. соответственно). Это стало возможным благодаря совместной слаженной работе администрации БМР, администраций МО, входящих в состав БМР, а также заинтересованных организаций и учреждений.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В муниципальных образованиях (поселениях), входящих в состав Балаковского муниципального района, на водных объектах было уставлено 123 знаков безопасности  «Купание запрещено», постоянно проводились контрольные мероприятия за обеспечением безопасности граждан на водных объектах.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С этой целью комитетом образования БМР был проведен цикл лекций, викторин по безопасности людей на водных объектах в общеобразовательных учреждениях.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Регулярно в течение купального сезона администрацией БМР совместно с Балаковским отделением ГИМС, МУ МВД России «Балаковское» и местными СМИ  проводились рейды по обеспечению безопасности в местах массового отдыха граждан, в том числе и местах опасных для купания и не предназначенных для этих целей. Особое внимание уделялось ограничению купания детей без сопровождения взрослых.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Проводилась разъяснительная работа с гражданами, как в местах купания, так и через средства массовой информации, раздавались памятки с правилами поведения на воде. Всего таких рейдов с начала купального сезона осуществлено шесть, кадминистративной ответственности привлечено 48 человек занарушения установленных правил охраны жизни людей на водных объектах, т.е за купание в состоянии алкогольного опьянения, или купание в местах, где установлены знаки безопасности  «Купание запрещено».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В период купального сезона 2011 года администрации БМР и МО г.Балаково совместно с представителями заинтересованных служб и ведомств Балаковского муниципального района (МУ МВД России «Балаковское», линейным пунктом полиции в порту г.Балаково, инспекцией рыбоохраны, Балаковским отделением ГИМС, а также ОМОН при ГУ МВД России по Саратовской области) осуществлялось регулярное патрулирование прибрежных зон.       В ходе проведения патрулирования с жителями города и района проводилась профилактическая работа в целях предотвращения несчастных случаев на водоемах, соблюдения санитарных норм.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Профилактическая работа на водных объектах проводилась и в зимний период, в виде совместных рейдов по местам зимней ловле рыбы, публикаций памяток о правилах поведения на водоемах зимой в местных газетах, показу информационных видеосюжетов по местному телевидению. Как итог: в зимний период несчастных случаев на водных объектах в 2011 году на территории БМР не зарегистрировано.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С целью обеспечения безопасности и противодействия</w:t>
      </w:r>
      <w:r w:rsidRPr="00CE0886">
        <w:rPr>
          <w:rFonts w:ascii="Verdana" w:eastAsia="Times New Roman" w:hAnsi="Verdana" w:cs="Times New Roman"/>
          <w:color w:val="000000"/>
          <w:sz w:val="17"/>
        </w:rPr>
        <w:t> </w:t>
      </w:r>
      <w:r w:rsidRPr="00CE0886">
        <w:rPr>
          <w:rFonts w:ascii="Verdana" w:eastAsia="Times New Roman" w:hAnsi="Verdana" w:cs="Times New Roman"/>
          <w:b/>
          <w:bCs/>
          <w:color w:val="000000"/>
          <w:sz w:val="17"/>
        </w:rPr>
        <w:t>террористическим актам</w:t>
      </w:r>
      <w:r w:rsidRPr="00CE0886">
        <w:rPr>
          <w:rFonts w:ascii="Verdana" w:eastAsia="Times New Roman" w:hAnsi="Verdana" w:cs="Times New Roman"/>
          <w:color w:val="000000"/>
          <w:sz w:val="17"/>
        </w:rPr>
        <w:t> </w:t>
      </w: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в течение всего периода организована тесное взаимодействие с федеральными структурами, расположенными на территории БМР - ФСБ, УВД, что отразилось в совместных комплексных обследованиях различного рода объектов, всего их проведено 85.</w:t>
      </w:r>
    </w:p>
    <w:p w:rsidR="00CE0886" w:rsidRPr="00CE0886" w:rsidRDefault="00CE0886" w:rsidP="00CE0886">
      <w:pPr>
        <w:spacing w:after="45" w:line="248" w:lineRule="atLeast"/>
        <w:ind w:left="22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С целью  проверки бдительности, а также отработки взаимодействия сил постоянной готовности БМР отделом УФСБ в г. Балаково проводились тренировки на объектах железнодорожного и автомобильного транспорта.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В 2011 году на всех потенциально опасных объектах разработаны дек</w:t>
      </w: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softHyphen/>
        <w:t>ларации безопасности и паспорта безопасности, осуществляется контроль за лицензированием на право ведения разрешенной деятельности и обязательным страхованием гражданской ответственности за причинение вреда при эксплуатации опасных производст</w:t>
      </w: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softHyphen/>
        <w:t>венных объектов и в 2012 году она будет продолжена.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Основной формой обучения населения являются</w:t>
      </w:r>
      <w:r w:rsidRPr="00CE0886">
        <w:rPr>
          <w:rFonts w:ascii="Verdana" w:eastAsia="Times New Roman" w:hAnsi="Verdana" w:cs="Times New Roman"/>
          <w:color w:val="000000"/>
          <w:sz w:val="17"/>
        </w:rPr>
        <w:t> </w:t>
      </w:r>
      <w:r w:rsidRPr="00CE0886">
        <w:rPr>
          <w:rFonts w:ascii="Verdana" w:eastAsia="Times New Roman" w:hAnsi="Verdana" w:cs="Times New Roman"/>
          <w:b/>
          <w:bCs/>
          <w:color w:val="000000"/>
          <w:sz w:val="17"/>
        </w:rPr>
        <w:t>учения и тренировки</w:t>
      </w: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, которые проводились согласно плану графика.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Под руководством главы администрации Балаковского муниципального района  в 2011 году проведены 1 комплексное учение с администрацией МАУ «Универсальный спортивный комплекс «Форум», 2 командно-штабных учения с администрацией ОАО «Мясокомбинат «Балаковский» и с администрацией МУП «Городские коммунальные сети», 1 тактико-специальное учение с администрацией ОАО «Балаковский судостроительный судоремонтный завод», 2 командно-штабные тренировки с комиссией по чрезвычайным ситуациям и обеспечению пожарной безопасности.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В период с 24 по 25 февраля проводилась командно штабная тренировка с КЧС и ОПБ БМР по теме: «Действия сил МЗ БМР СТП РСЧС при угрозе и возникновении ЧС, связанных с резким повышением уровня паводковых вод».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А в период с 3 по 7 октября проводились противоаварийные тренировки на объектах экономики, ЖКХ, культуры, образования, здравоохранения.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В 2011 году на объектах экономики, в учреждениях и организациях проводились учения, и тренировки в основном с хорошим качеством и дали хорошие практические навыки руководителям предприятий, командирам НАСФ. Всего в 2011 году было проведено 2 комплексных учения, 33 командно-штабных учений, 6 тактико-специальных учений, 146 объектовых тренировок, в которых приняли участие более 10 тыс. человек. Положительным результатом проведенных на объектах учений и тренировок стало: качественно улучшились навыки органов управления, нештатных аварийно-спасательных формирований, снизилось количество производственных происшествий, несчастных случаев, производственных травм.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При проведении учений и тренировок в различных организационных формах отрабатывались практические действия руководителей, КЧС, НАСФ при возникновении чрезвычайных ситуаций.</w:t>
      </w:r>
    </w:p>
    <w:p w:rsidR="00CE0886" w:rsidRPr="00CE0886" w:rsidRDefault="00CE0886" w:rsidP="00CE0886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На высоком организационном уровне проведены</w:t>
      </w:r>
      <w:r w:rsidRPr="00CE0886">
        <w:rPr>
          <w:rFonts w:ascii="Verdana" w:eastAsia="Times New Roman" w:hAnsi="Verdana" w:cs="Times New Roman"/>
          <w:color w:val="000000"/>
          <w:sz w:val="17"/>
        </w:rPr>
        <w:t> </w:t>
      </w:r>
      <w:r w:rsidRPr="00CE0886">
        <w:rPr>
          <w:rFonts w:ascii="Verdana" w:eastAsia="Times New Roman" w:hAnsi="Verdana" w:cs="Times New Roman"/>
          <w:i/>
          <w:iCs/>
          <w:color w:val="000000"/>
          <w:sz w:val="17"/>
          <w:u w:val="single"/>
        </w:rPr>
        <w:t>противопожарныеучения и тренировки</w:t>
      </w:r>
      <w:r w:rsidRPr="00CE0886">
        <w:rPr>
          <w:rFonts w:ascii="Verdana" w:eastAsia="Times New Roman" w:hAnsi="Verdana" w:cs="Times New Roman"/>
          <w:color w:val="000000"/>
          <w:sz w:val="17"/>
        </w:rPr>
        <w:t> </w:t>
      </w: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в организациях с массовым пребыванием людей: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- комплексное учение в МАУ «Универсальный спортивный комплекс «Форум» (директор Быстров И.А.);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- объектовая тренировка в ООО «Управляющая компания «Оранж» (генеральный директор Жданов А.Ю);</w:t>
      </w:r>
    </w:p>
    <w:p w:rsidR="00CE0886" w:rsidRPr="00CE0886" w:rsidRDefault="00CE0886" w:rsidP="00CE0886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i/>
          <w:iCs/>
          <w:color w:val="000000"/>
          <w:sz w:val="17"/>
          <w:u w:val="single"/>
        </w:rPr>
        <w:t>антитеррористическая тренировка:</w:t>
      </w:r>
    </w:p>
    <w:p w:rsidR="00CE0886" w:rsidRPr="00CE0886" w:rsidRDefault="00CE0886" w:rsidP="00CE0886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i/>
          <w:iCs/>
          <w:color w:val="000000"/>
          <w:sz w:val="17"/>
        </w:rPr>
        <w:t>  - </w:t>
      </w: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в МУЗ «Стоматологическая  поликлиника» (главный врач Работкин А.В.).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Хорошую подготовку и умение рационально действовать в условиях чрезвычайной ситуации показали в ходе проведенных тренировок с вводными «пожар в здании» руководители и работники подведомственных комитету образования администрации БМРСОШ №25 (директор Максименко М.Н) и МДОУ детский сад №8 (заведующая Михайлова И.Ю.), а также образовательных учреждений начального и среднего профессионального образования: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  - Балаковское училище искусств (директор Качалова С.Н.);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  - профессиональное училище №63 (директор Соломина Т.А).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Свою готовность к проведению в условиях чрезвычайной ситуации эвакуации своих подопечных (в том числе с ограниченными физическими возможностями) продемонстрировали на учениях руководители и персонал учреждений с круглосуточным пребыванием людей: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-  Балаковского психоневрологического интерната (директор Веприцкая М.С.);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-  Балаковского дома - интерната для престарелых и инвалидов (директор Черныш Н.А.);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-  Балаковского противотуберкулезного диспансера (главный врач Сергеев М.С.).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Как всегда организованно и профессионально проведены учения на потенциально-опасных объектах и объектах обеспечения жизнедеятельности населения: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- ООО «Балаковские минеральные удобрения» (генеральный директор Кленичев В.М);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- ОАО «Балаковорезинотехника» (генеральный директорУткин И.В.);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- Балаковский район гидротехнических сооружений и судоходства (шлюзы) (начальник Шеломенцев В.В.);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- МУП «Балаково-Водоканал» (директор Каменчук С.В.).</w:t>
      </w:r>
    </w:p>
    <w:p w:rsidR="00CE0886" w:rsidRPr="00CE0886" w:rsidRDefault="00CE0886" w:rsidP="00CE0886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Особо ответственное отношение при проведении учений</w:t>
      </w:r>
      <w:r w:rsidRPr="00CE0886">
        <w:rPr>
          <w:rFonts w:ascii="Verdana" w:eastAsia="Times New Roman" w:hAnsi="Verdana" w:cs="Times New Roman"/>
          <w:color w:val="000000"/>
          <w:sz w:val="17"/>
        </w:rPr>
        <w:t> </w:t>
      </w:r>
      <w:r w:rsidRPr="00CE0886">
        <w:rPr>
          <w:rFonts w:ascii="Verdana" w:eastAsia="Times New Roman" w:hAnsi="Verdana" w:cs="Times New Roman"/>
          <w:i/>
          <w:iCs/>
          <w:color w:val="000000"/>
          <w:sz w:val="17"/>
        </w:rPr>
        <w:t>по тематике радиационной аварии</w:t>
      </w:r>
      <w:r w:rsidRPr="00CE0886">
        <w:rPr>
          <w:rFonts w:ascii="Verdana" w:eastAsia="Times New Roman" w:hAnsi="Verdana" w:cs="Times New Roman"/>
          <w:color w:val="000000"/>
          <w:sz w:val="17"/>
        </w:rPr>
        <w:t> </w:t>
      </w: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на Балаковской АЭС проявили руководители и личный состав: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 -  Балаковской АЭС ( директор Игнатов В.И.);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 -  ЗАО «Саратовгесстрой» (директор Шалабанов А.В.);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 - ФГУЗ «Саратовский медицинский центр» ФМБА России (директор Сорокин А.В.).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   Из сельских муниципальных образований в лучшую сторону необходимо отметить Головановское муниципальное образование (глава муниципального образования Артемова В.В.) по проведению масштабного тактико-специального учения по организации тушения природного лесного пожара с привлечением служб муниципального звена БМР СТП РСЧС и проведением эвакуационных мероприятий с населением пос. Головановский, в котором впервые участвовали местная добровольная пожарная дружина и близлежащие фермерские хозяйства с своей техникой.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Главным управлением МЧС России по Саратовской области по итогам анализа проведенных учений и тренировок Балаковский муниципальный район регулярно отмечается в лучшую сторону среди других районов Саратовской области.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В течение года отрабатывался механизм взаимодействия сил и средств МЗ БМР РСЧС с структурными подразделениями МЧС, МВД, силами постоянной готовности.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Наиболее наглядно и качественно отрабатывался механизм взаимодействия сил и средств муниципального звена в ходе проведения тренировки 9 сентября 2011 года в торговом центре «Орандж» (ул. Минская, 46)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Особо отмечаю активную позицию руководства ОАО «Балаковский ПАК» в организации и проведении учений и тренировок. В течение всего года генеральный директор ОАО «Балаковский ПАК» по первому обращению муниципального учреждения выделял автотранспорт, для проведения учений и других плановых мероприятий. Активно участвовал в проведении данных мероприятий начальник штаба ОАО «Балаковский ПАК» Мороз Николай Николаевич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Одной из приоритетных задач, поставленных перед нами является</w:t>
      </w:r>
      <w:r w:rsidRPr="00CE0886">
        <w:rPr>
          <w:rFonts w:ascii="Verdana" w:eastAsia="Times New Roman" w:hAnsi="Verdana" w:cs="Times New Roman"/>
          <w:color w:val="000000"/>
          <w:sz w:val="17"/>
        </w:rPr>
        <w:t> </w:t>
      </w:r>
      <w:r w:rsidRPr="00CE0886">
        <w:rPr>
          <w:rFonts w:ascii="Verdana" w:eastAsia="Times New Roman" w:hAnsi="Verdana" w:cs="Times New Roman"/>
          <w:b/>
          <w:bCs/>
          <w:color w:val="000000"/>
          <w:sz w:val="17"/>
        </w:rPr>
        <w:t>совершенствование системы гражданской обороны</w:t>
      </w: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. Докладываю вам, что за 2011 год переработаны нормативные и рабочие документы в МУ «Управление по делам ГО и ЧС БМР», ряде предприятий, учреждений и организаций, касающиеся данного направления.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  Проведена проверка готовности всех сборных эвакуационных пунктов (СЭП) и пунктов выдачи средств индивидуальной защиты (ПВ СИЗ) на территории г. Балаково. В ходе проведения проверок администрациям СЭП и ПВ СИЗ даны методические рекомендации по документальному оформлению вышеуказанных пунктов. Проведено показное занятие для начальников пунктов выдачи средств индивидуальной защиты по практическому развертыванию и работе ПВ СИЗ на базе СОШ № 28 (силами этой школы), доведен порядок проведения возможной частичной или полной эвакуации населения района, в случае аварии на Балаковской АЭС. До 15 марта 2012 года планируется пересмотр количества развертываемых СЭП, объектов на которых они будут размещаться и организаций, которые будут их разворачивать. Предстоит тяжелая, но необходимая работа по согласованию данных вопросов. Итоги этой работы будут закреплены новым нормативным правовым актом администрации БМР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В текущем году уточнены районы размещения эвакуируемого населения в загородных зонах. Заключены предварительные договора с администрациями безопасных муниципальных районов по первоочередному жизнеобеспечению эвакуируемого населения. На 2012 год запланировано полное обновление плана гражданской обороны и защиты населения Балаковского муниципального района в особый период.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 xml:space="preserve">   Большой объем работы проделан по приведению защитных сооружений ГО в соответствие требованиям. Из 41 ЗС ГО готово к приему укрываемых 15, ограничено готовых 7, в стадии приведения в готовость 19. По сравнению с прошлым годом ситуация изменилась в лучшую сторону. 4 предприятия произвели текущий и капитальный ремонты своих защитных сооружений, на сумму 4,9 млн. рублей </w:t>
      </w: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(Балаковская АЭС, ООО «Аргон», ЗАО «ВДМ», Саратовская ГЭС). Положительным фактом является и то, что руководители ряда организаций ежегодно вкладывают деньги в приобретение новых средств индивидуальной защиты персонала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Предприятия, которые в истекшем году наибольше вложили финансовые средства на укрепление гражданской обороны, в частности на приобретение индивидуальных средств защиты для рабочих и служащих своих предприятий: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Балаковская  АЭС;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Филиал ОАО «Волжская ТГК» «Территориальное управление по теплоснабжению в г. Балаково;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ОАО «Балаковорезинотехника;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Филиал ОАО «Атомэнергоремонт» «Балаковоэнергоремонт»;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ЗАО «Вагоностроительный завод»;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Северо-Восточное ПО ОАО «МРСК-Волга» Саратовские РС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b/>
          <w:bCs/>
          <w:color w:val="000000"/>
          <w:sz w:val="17"/>
        </w:rPr>
        <w:t>О локальных системах оповещения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В 2011 году продолжалась работа по совершенствованию локальных систем оповещения на территории БМР. В настоящее время на Балаковской АЭС, ООО «БМУ» и Саратовской ГЭС локальные системы оповещения соответствуют предъявляемым требованиям и находятся в постоянной готовности к работе.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В июне 2011 года специалистами ОАО Владимирский завод «Электроприбор» проведены испытания локальной системы оповещения в Балаковском районе гидротехнических сооружений и судоходства филиале ФБУ «Волжское ГБУ водных путей и судоходства» в соответствии с методическими рекомендациями по созданию в районах размещения потенциально опасных объектов локальных систем оповещения, на базе комплекса технических средств оповещения (КТСО-Р). Цель испытаний – проверка готовности локальной системы оповещения к сдаче в опытную эксплуатацию. 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b/>
          <w:bCs/>
          <w:color w:val="000000"/>
          <w:sz w:val="17"/>
        </w:rPr>
        <w:t>О функционировании ЕДДС Балаковского муниципального района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С 1 января 2011 года в Балаковском муниципальном районе функционирует в полном объёме единая дежурно- диспетчерская служба.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Только за сутки оперативные дежурные принимают от ста до трехсот обращений граждан, это не считая вопросов организации взаимодействия между муниципальными образованиями и различными ведомствами.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Её работа показывает эффективность, значимость и приоритетность данного направления деятельности.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В дальнейшем основные усилия будут направлены на её совершенствование в целях оказания помощи населению.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b/>
          <w:bCs/>
          <w:color w:val="000000"/>
          <w:sz w:val="17"/>
        </w:rPr>
        <w:t>О службах муниципального звена РСЧС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В соответствии с постановлением администрации БМР обновлен состав функциональных и территориальных</w:t>
      </w:r>
      <w:r w:rsidRPr="00CE0886">
        <w:rPr>
          <w:rFonts w:ascii="Verdana" w:eastAsia="Times New Roman" w:hAnsi="Verdana" w:cs="Times New Roman"/>
          <w:color w:val="000000"/>
          <w:sz w:val="17"/>
        </w:rPr>
        <w:t> </w:t>
      </w:r>
      <w:r w:rsidRPr="00CE0886">
        <w:rPr>
          <w:rFonts w:ascii="Verdana" w:eastAsia="Times New Roman" w:hAnsi="Verdana" w:cs="Times New Roman"/>
          <w:b/>
          <w:bCs/>
          <w:color w:val="000000"/>
          <w:sz w:val="17"/>
        </w:rPr>
        <w:t>служб</w:t>
      </w:r>
      <w:r w:rsidRPr="00CE0886">
        <w:rPr>
          <w:rFonts w:ascii="Verdana" w:eastAsia="Times New Roman" w:hAnsi="Verdana" w:cs="Times New Roman"/>
          <w:color w:val="000000"/>
          <w:sz w:val="17"/>
        </w:rPr>
        <w:t> </w:t>
      </w: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муниципального звена РСЧС, созданных для ликвидации последствий чрезвычайных ситуаций природного и техногенного характера. В максимально короткий срок копия данного постановления будет представлена руководителям предприятий, учреждений и организаций для работы. Надеюсь, что руководители служб выполнят рекомендации руководителя гражданской обороны Балаковского муниципального района о создании служб в установленные сроки.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b/>
          <w:bCs/>
          <w:color w:val="000000"/>
          <w:sz w:val="17"/>
        </w:rPr>
        <w:t>О работе с сельскими муниципальными образованиями</w:t>
      </w: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,</w:t>
      </w:r>
      <w:r w:rsidRPr="00CE0886">
        <w:rPr>
          <w:rFonts w:ascii="Verdana" w:eastAsia="Times New Roman" w:hAnsi="Verdana" w:cs="Times New Roman"/>
          <w:color w:val="000000"/>
          <w:sz w:val="17"/>
        </w:rPr>
        <w:t> </w:t>
      </w:r>
      <w:r w:rsidRPr="00CE0886">
        <w:rPr>
          <w:rFonts w:ascii="Verdana" w:eastAsia="Times New Roman" w:hAnsi="Verdana" w:cs="Times New Roman"/>
          <w:b/>
          <w:bCs/>
          <w:color w:val="000000"/>
          <w:sz w:val="17"/>
        </w:rPr>
        <w:t>входящими в состав БМР.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Данная работа организована на основе плана взаимодействия между муниципальным районом и муниципальными образованиями по вопросам ГОЧС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В 2011 году был сделан упор на обучение должностных лиц по соответствующей тематике и приведению нормативно-правовой базы муниципальных образований в надлежащее состояние, а так же выполнение практических мероприятий по минимизации затрат по весеннему паводку, подготовке и проведению противопожарных мероприятий весенне-летнего сезона, а также мероприятий по обеспечению летнего купального сезона.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Отрадно, что в текущем году в ОГУ «Учебно-методический центр Саратовской области» обучено 7 глав (администраций) муниципальных образований, входящих в состав БМР. В 2012 году обучение руководителей МО будет продолжено.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Работниками МУ «Управление по делам ГО и ЧС БМР» оказывалась большая учебно-методическая помощь уполномоченным в области ГО и ЧС сельских муниципальных образований. На курсах ГО БМР с ними проводились учебно-методические сборы, в ходе которых осуществлялась  подготовка специалистов.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В период пропуска паводковых вод 2011 года совместно с представителями администраций МО производилось обследование гидротехнических сооружений разрушенных весенним паводком, после чего принимались решения по восстановлению разрушенных земляных плотин. В летний период решались вопросы взаимодействия связанные с пожарной безопасностью и предупреждением несчастных случаев на воде.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Не могу не отметить неплохую, совместную работу глав сельских МО и МУП «РКС» по подготовке объектов социальной сферы к зимнему отопительному сезону.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b/>
          <w:bCs/>
          <w:color w:val="000000"/>
          <w:sz w:val="17"/>
        </w:rPr>
        <w:t>О работе с молодежью и детьми.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Ежегодно весной во всех общеобразовательных учреждениях муниципального района проводится «День защиты детей». В 2011 году показательное занятие проводилось на базе СОШ № 25, с привлечением представителей всех заинтересованных структур Балаковского муниципального района. Анализ проводимых мероприятий свидетельствует о хорошем качестве в системе подготовки учащихся по программе ОБЖ и готовности обучаемых уверенно действовать в условиях чрезвычайной ситуации.</w:t>
      </w:r>
    </w:p>
    <w:p w:rsidR="00CE0886" w:rsidRPr="00CE0886" w:rsidRDefault="00CE0886" w:rsidP="00CE0886">
      <w:pPr>
        <w:spacing w:after="45" w:line="248" w:lineRule="atLeast"/>
        <w:ind w:left="19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Кроме того, летом традиционно в одном из детских оздоровительных лагерей проводится соревнование по программе «Школа безопасности». В этом году соревнования проводились в ДОЛ «Орленок». В связи с тем, что соревнование по качеству и содержанию проводится на высоком уровне – изъявили желание участвовать в нашем соревновании и выставить свои команды ряд соседних муниципальных районов.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А с 20 августа по 20 сентября на территории БМР проводился «Месячник безопасности детей».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Ряд перечисленных и других проведенных совместных мероприятий дали много положительных результатов, связанных со здоровьем детей их физическим и нравственным воспитанием.</w:t>
      </w:r>
    </w:p>
    <w:p w:rsidR="00CE0886" w:rsidRPr="00CE0886" w:rsidRDefault="00CE0886" w:rsidP="00CE0886">
      <w:pPr>
        <w:spacing w:after="45" w:line="248" w:lineRule="atLeast"/>
        <w:ind w:left="19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E0886" w:rsidRPr="00CE0886" w:rsidRDefault="00CE0886" w:rsidP="00CE0886">
      <w:pPr>
        <w:spacing w:after="45" w:line="248" w:lineRule="atLeast"/>
        <w:ind w:left="19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b/>
          <w:bCs/>
          <w:color w:val="000000"/>
          <w:sz w:val="17"/>
        </w:rPr>
        <w:t>О сотрудничестве со СМИ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Убежден, что в имеющихся положительных результатах деятельности нашей Балаковской территориальной подсистемы есть весомая частица труда средств массовой информации. Наше муниципальное учреждение всегда открыто и доступно для СМИ, надеюсь, что сотрудники Балаковского СМИ и впредь будут объективно и оперативно информировать население по данным вопросам.</w:t>
      </w:r>
    </w:p>
    <w:p w:rsidR="00CE0886" w:rsidRPr="00CE0886" w:rsidRDefault="00CE0886" w:rsidP="00CE0886">
      <w:pPr>
        <w:spacing w:after="45" w:line="248" w:lineRule="atLeast"/>
        <w:ind w:left="19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В заключении хочу сказать, что</w:t>
      </w:r>
      <w:r w:rsidRPr="00CE0886">
        <w:rPr>
          <w:rFonts w:ascii="Verdana" w:eastAsia="Times New Roman" w:hAnsi="Verdana" w:cs="Times New Roman"/>
          <w:color w:val="000000"/>
          <w:sz w:val="17"/>
        </w:rPr>
        <w:t> </w:t>
      </w:r>
      <w:r w:rsidRPr="00CE0886">
        <w:rPr>
          <w:rFonts w:ascii="Verdana" w:eastAsia="Times New Roman" w:hAnsi="Verdana" w:cs="Times New Roman"/>
          <w:b/>
          <w:bCs/>
          <w:color w:val="000000"/>
          <w:sz w:val="17"/>
        </w:rPr>
        <w:t>работа муниципального звена Балаковского муниципального района Саратовской территориальной подсистемы единой государственной системы предупреждения и ликвидации чрезвычайных ситуаций по реализации вопросов предупреждения и ликвидации чрезвычайных ситуаций мероприятий гражданской обороны за 2011 год была оценена на ежегодном подведении итогов работы в области ГОЧС Правительством Саратовской области – Балаковский муниципальный район отмечен как один из лучших в Саратовской области.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В заключении хочу доложить Вам об основных планах и задачах, которые стоят перед нашим Балаковским муниципальным звеном территориальной подсистемы  на 2012 год. Обозначу основные приоритетные из них: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разработка и утверждение нового плана гражданской обороны и защиты населения Балаковского муниципального района в особый период;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разработка, согласование и утверждение нормативного правового акта о создании сборных эвакуационных пунктов и пунктов выдачи средств индивидуальной защиты населению на территории Балаковского муниципального района;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- совершенствование работы объединенной ЕДДС БМР, организация всестороннего взаимодействия с силами постоянной готовности и дежурно – диспетчерскими службами и организация прямых каналов видеосвязи с ними;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оказание помощи сельским МО (поселениям) в решении вопросов обеспечения первичных мер пожарной безопасности, проведения летнего купального сезона;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продолжение работы по приведению защитных сооружений ГО, расположенных на территории района, в соответствие предъявляемым требованиям;</w:t>
      </w:r>
    </w:p>
    <w:p w:rsidR="00CE0886" w:rsidRPr="00CE0886" w:rsidRDefault="00CE0886" w:rsidP="00CE0886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E0886">
        <w:rPr>
          <w:rFonts w:ascii="Verdana" w:eastAsia="Times New Roman" w:hAnsi="Verdana" w:cs="Times New Roman"/>
          <w:color w:val="000000"/>
          <w:sz w:val="17"/>
          <w:szCs w:val="17"/>
        </w:rPr>
        <w:t>- наращивание взаимодействия с органами управления предприятий, организаций, учреждений любого уровня, находящихся на территории БМР, по привлечению НАСФ к ликвидации последствий ЧС.</w:t>
      </w:r>
    </w:p>
    <w:p w:rsidR="004B6991" w:rsidRDefault="004B6991"/>
    <w:sectPr w:rsidR="004B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0886"/>
    <w:rsid w:val="004B6991"/>
    <w:rsid w:val="00CE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08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8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E0886"/>
    <w:rPr>
      <w:color w:val="0000FF"/>
      <w:u w:val="single"/>
    </w:rPr>
  </w:style>
  <w:style w:type="paragraph" w:customStyle="1" w:styleId="rtecenter">
    <w:name w:val="rtecenter"/>
    <w:basedOn w:val="a"/>
    <w:rsid w:val="00CE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0886"/>
    <w:rPr>
      <w:b/>
      <w:bCs/>
    </w:rPr>
  </w:style>
  <w:style w:type="paragraph" w:styleId="a5">
    <w:name w:val="Normal (Web)"/>
    <w:basedOn w:val="a"/>
    <w:uiPriority w:val="99"/>
    <w:semiHidden/>
    <w:unhideWhenUsed/>
    <w:rsid w:val="00CE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86"/>
  </w:style>
  <w:style w:type="character" w:styleId="a6">
    <w:name w:val="Emphasis"/>
    <w:basedOn w:val="a0"/>
    <w:uiPriority w:val="20"/>
    <w:qFormat/>
    <w:rsid w:val="00CE08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page/itogi-deyatelnosti-mku-upravlenie-po-delam-go-i-chs-bmr-za-2011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3973</Words>
  <Characters>22648</Characters>
  <Application>Microsoft Office Word</Application>
  <DocSecurity>0</DocSecurity>
  <Lines>188</Lines>
  <Paragraphs>53</Paragraphs>
  <ScaleCrop>false</ScaleCrop>
  <Company>Администрация БМР</Company>
  <LinksUpToDate>false</LinksUpToDate>
  <CharactersWithSpaces>26568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2020-03-03T07:34:00Z</dcterms:created>
  <dcterms:modified xsi:type="dcterms:W3CDTF">2020-03-03T07:35:00Z</dcterms:modified>
</cp:coreProperties>
</file>