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4E" w:rsidRPr="00485D4E" w:rsidRDefault="00485D4E" w:rsidP="00485D4E">
      <w:pPr>
        <w:pBdr>
          <w:bottom w:val="single" w:sz="6" w:space="0" w:color="F2EFE5"/>
        </w:pBdr>
        <w:spacing w:after="0" w:line="198" w:lineRule="atLeast"/>
        <w:ind w:left="675"/>
        <w:jc w:val="both"/>
        <w:outlineLvl w:val="2"/>
        <w:rPr>
          <w:rFonts w:ascii="Verdana" w:eastAsia="Times New Roman" w:hAnsi="Verdana" w:cs="Times New Roman"/>
          <w:b/>
          <w:bCs/>
          <w:color w:val="000000"/>
          <w:spacing w:val="-10"/>
          <w:sz w:val="18"/>
          <w:szCs w:val="18"/>
        </w:rPr>
      </w:pPr>
      <w:hyperlink r:id="rId4" w:tooltip="О реализации в 2010 и 2011 годах муниципальной целевой программы «Выполнение работ по инвентаризации земель в Балаковском муниципальном районе на 2009-2011 годы»" w:history="1">
        <w:r w:rsidRPr="00485D4E">
          <w:rPr>
            <w:rFonts w:ascii="Verdana" w:eastAsia="Times New Roman" w:hAnsi="Verdana" w:cs="Times New Roman"/>
            <w:b/>
            <w:bCs/>
            <w:color w:val="000000"/>
            <w:spacing w:val="-10"/>
            <w:sz w:val="18"/>
          </w:rPr>
          <w:t>О реализации в 2010 и 2011 годах муниципальной целевой программы «Выполнение работ по инвентаризации земель в Балаковском муниципальном районе на 2009-2011 годы»</w:t>
        </w:r>
      </w:hyperlink>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color w:val="000000"/>
          <w:sz w:val="17"/>
          <w:szCs w:val="17"/>
        </w:rPr>
        <w:t>Одной из важнейших целей в области создания условий экономического развития Балаковского муниципального района является эффективное использование земельных ресурсов для удовлетворения потребностей общества и граждан. Однако достижению указанной цели мешает ряд нерешенных проблем в области землеустройства и формирования муниципальной собственности на землю, одной из которых является - формирование земельных участков для целей налогообложения и взимания арендных платежей в бюджет Балаковского муниципального района.</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color w:val="000000"/>
          <w:sz w:val="17"/>
          <w:szCs w:val="17"/>
        </w:rPr>
        <w:t>Инвентаризация земель представляет собой часть земельно-кадастровых работ по установлению местоположения и принадлежности земельных участков, определению их площадей, состава и функционального назначения.</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color w:val="000000"/>
          <w:sz w:val="17"/>
          <w:szCs w:val="17"/>
        </w:rPr>
        <w:t>С 01.01.2005 года в соответствии с Федеральным законом от 29.11.2004 № 141-ФЗ вступила в силу Глава 31 «Земельный налог» раздела X «Местные налоги» Налогового кодекса Российской Федерации, согласно которой налоговая база определяется как кадастровая стоимость земельных участков. Кадастровая стоимость земельного участка определяется в соответствии с земельным законодательством Российской Федерации. В связи с чем, стало очевидным, что доходная часть местного бюджета самым тесным образом связана с землей. Но для увеличения денежных поступлений в бюджет Балаковского муниципального района необходимо выполнить мероприятия, направленные на формирование земельных участков для обеспечения платности землепользования.</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color w:val="000000"/>
          <w:sz w:val="17"/>
          <w:szCs w:val="17"/>
        </w:rPr>
        <w:t>Для целей проведения инвентаризации земель населенных пунктов и была принята муниципальная целевая программа «Выполнение работ по инвентаризации земель в Балаковском муниципальном районе на 2009-2011 годы» Решением Собрания Балаковского муниципального района от 28.08.2008 № 522.</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color w:val="000000"/>
          <w:sz w:val="17"/>
          <w:szCs w:val="17"/>
        </w:rPr>
        <w:t>В 2010 году были выделены средства на сумму 700 тыс.руб. из них было освоено 640,77 тыс. руб. Экономия произошла в результате проведения запроса котировок, в соответствии с Федеральным законом «О размещении заказов на поставки товаров, выполнения работ, оказания услуг для государственных и муниципальных нужд» от 21.07.2005 № 94.</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color w:val="000000"/>
          <w:sz w:val="17"/>
          <w:szCs w:val="17"/>
        </w:rPr>
        <w:t>В связи с эти сумма 59,23 тыс.руб. в 2010 году не была освоена.</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color w:val="000000"/>
          <w:sz w:val="17"/>
          <w:szCs w:val="17"/>
        </w:rPr>
        <w:t>В соответствии с планом мероприятий на 2010 год по реализации программы, были проведены следующие работы:</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color w:val="000000"/>
          <w:sz w:val="17"/>
          <w:szCs w:val="17"/>
        </w:rPr>
        <w:t>- инвентаризация земель под объектами муниципальной собственности для предоставления прав на землю, в соответствии со ст. 28 Земельного кодекса РФ, и регистрации имущества;</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color w:val="000000"/>
          <w:sz w:val="17"/>
          <w:szCs w:val="17"/>
        </w:rPr>
        <w:t>- инвентаризация земельных участков сельскохозяйственного назначения (фонда перераспределения), в соответствии с Федеральным законом № 101-ФЗ от 24.07.2002 «Об обороте земель сельскохозяйственного назначения», и постановка земельных участков на государственный кадастровый учет для последующего предоставления права, посредством проведения торгов (аукциона). </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color w:val="000000"/>
          <w:sz w:val="17"/>
          <w:szCs w:val="17"/>
        </w:rPr>
        <w:t>В рамках выполнения данных мероприятий муниципальной целевой программы были проведены запросы котировок и заключены муниципальные контракты, простые договора с межевыми организациями на территории Балаковского района для подготовки документов по проведению государственного кадастрового учета земельных участков сельскохозяйственного назначения (фонда перераспределения) и постановке земельных участков на государственный кадастровый учет для последующего предоставления права, посредством проведения торгов (аукциона) на площади около 1632,4085 га, из них пашни – 1513,2085 га, пастбища – 109,2 га, сенокос- 10 га (Головановское, Сухо-Отрогское, Матвеевское, Новоелюзанское, Пылковское, Новополеводинское МО) на общую сумму 183,27 тыс.рублей.</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color w:val="000000"/>
          <w:sz w:val="17"/>
          <w:szCs w:val="17"/>
        </w:rPr>
        <w:t>В целях систематизации данных о земле, в 2010 году были проведены работы по межеванию земельных участков под объектами социальной сферы (детские спортивные школы) на сумму 87 тыс. руб., а также под автомобильными дорогами, относящимися к собственности Балаковского муниципального района протяженностью 41,3 км. на сумму 370,5 тыс. руб. (а/д Самара- Пугачев-Энгельс-Волгоград к ст.Ратная – 3,7 км.; а/д Самара-Пугачев-Энгельс-Волгоград к хутору Караси – 3,1 км.; а/п к с.Новобельковка от а/п с а/д Балаково-Ершов к с.Большой Кушум – 8,5 км; а/д Новополеводино-Красноармеец- 5,5 км; Новониколаевский-Барвенковский-3 км; Новополеводино-Ивановка – 5 км; а/п к аэропорту от а/п с а/д Балаково-Ершов к с.Никольское-Казаково – 2,5 км; Кирово-Чапаев – 3,1 км; Еланка-Тупилкин – 2,1 км; Тупилкин -Караси- 3,3 км; а/д с.Плеханы-хутор Бителяк- 1,5 км).</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color w:val="000000"/>
          <w:sz w:val="17"/>
          <w:szCs w:val="17"/>
        </w:rPr>
        <w:lastRenderedPageBreak/>
        <w:t>Таким образом, все запланированные мероприятия на 2010 год проведены.</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color w:val="000000"/>
          <w:sz w:val="17"/>
          <w:szCs w:val="17"/>
        </w:rPr>
        <w:t>В целях реализации мероприятий по данной программе на 2011 год, выделены денежные средства на сумму 1млн.200 тыс.руб.</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color w:val="000000"/>
          <w:sz w:val="17"/>
          <w:szCs w:val="17"/>
        </w:rPr>
        <w:t>В рамках данной программы проведены и оплачены работы в размере 177598,80 руб. по межеванию земельных участков под автодорогами: автоподъезд от а/д «Самара-Пугачев-Энгельс-Волгоград» к ст. Ратная; автоподъезд от а/д «Самара-Пугачев-Энгельс-Волгоград» к х. Караси; автоподъезд к с. Новобельковка от а/п с а/д Балаково-Ершов к с. Большой Кушум; Новополеводино-Красноармеец.</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color w:val="000000"/>
          <w:sz w:val="17"/>
          <w:szCs w:val="17"/>
        </w:rPr>
        <w:t>Заключен договор на проведение инвентаризации земельного участка, находящегося в собственности БМР, расположенного по адресу: Саратовская обл. Балаковский муниципальный район, трасса Самара-Пугачев-Саратов, Стела г. Балаково в размере 8700,00 руб.</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color w:val="000000"/>
          <w:sz w:val="17"/>
          <w:szCs w:val="17"/>
        </w:rPr>
        <w:t>По итогам конкурса, проведенного 03.10.2011 г. заключены муниципальные контракты на выполнение кадастровых работ по формированию и подготовке документов для проведения государственного кадастрового учета, осуществление государственного кадастрового учета 2-х земельных участков общей площадью 2,4 га в г. Балаково, в 11 микрорайоне на сумму 80000,00 руб., для строительства детских садов.</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color w:val="000000"/>
          <w:sz w:val="17"/>
          <w:szCs w:val="17"/>
        </w:rPr>
        <w:t>По итогам конкурса заключены муниципальные контракты на выполнение кадастровых работ по формированию и подготовке документов для проведения государственного кадастрового учета, осуществление   государственного кадастрового учета земельных участков, под объектами соцсферы в размере 748700,00 руб. (школы, детские сады, РДК).</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color w:val="000000"/>
          <w:sz w:val="17"/>
          <w:szCs w:val="17"/>
        </w:rPr>
        <w:t>На основании вышеизложенного, в результате экономии за счет проведения конкурсных процедур по коду бюджетной классификации 04127950015500226 МЦП «Выполнение работ по инвентаризации земель в Балаковском муниципальном районе на 2009-2011 г.г.» по состоянию на 10.10.2011 г. остаток бюджетных ассигнований составляет 185001,20 руб. За счет данных средств планируется провести работы по выполнению кадастровых работ по формированию и подготовке документов для проведения государственного кадастрового учета, осуществления   государственного кадастрового учета земельных участков под объектами соцсферы (школа с. Быков Отрог, с. Еланка, с.Комсомольское, с. Сухой Отрог, с. Пылковка, с. Плеханы, с. Маянга, с. Новая Елюзань, п. Головановский).</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color w:val="000000"/>
          <w:sz w:val="17"/>
          <w:szCs w:val="17"/>
        </w:rPr>
        <w:t>При формировании бюджета на 2012 год продление муниципальной целевой программы не планировалось, в связи с тем, что работы по инвентаризации и межеванию земельных участков будут проводиться за счет КБК 04123400329500226 «Мероприятия по землеустройству и землепользованию».</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color w:val="000000"/>
          <w:sz w:val="17"/>
          <w:szCs w:val="17"/>
        </w:rPr>
        <w:t>На 2012 год по данной статье планируется освоить 1250000,00 руб.</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color w:val="000000"/>
          <w:sz w:val="17"/>
          <w:szCs w:val="17"/>
        </w:rPr>
        <w:t> </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color w:val="000000"/>
          <w:sz w:val="17"/>
          <w:szCs w:val="17"/>
        </w:rPr>
        <w:t> </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b/>
          <w:bCs/>
          <w:color w:val="000000"/>
          <w:sz w:val="17"/>
        </w:rPr>
        <w:t>Начальник управления</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b/>
          <w:bCs/>
          <w:color w:val="000000"/>
          <w:sz w:val="17"/>
        </w:rPr>
        <w:t>по распоряжению муниципальной</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b/>
          <w:bCs/>
          <w:color w:val="000000"/>
          <w:sz w:val="17"/>
        </w:rPr>
        <w:t>собственностью и земельными</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b/>
          <w:bCs/>
          <w:color w:val="000000"/>
          <w:sz w:val="17"/>
        </w:rPr>
        <w:t>ресурсами администрации</w:t>
      </w:r>
    </w:p>
    <w:p w:rsidR="00485D4E" w:rsidRPr="00485D4E" w:rsidRDefault="00485D4E" w:rsidP="00485D4E">
      <w:pPr>
        <w:spacing w:after="45" w:line="248" w:lineRule="atLeast"/>
        <w:ind w:firstLine="300"/>
        <w:jc w:val="both"/>
        <w:rPr>
          <w:rFonts w:ascii="Verdana" w:eastAsia="Times New Roman" w:hAnsi="Verdana" w:cs="Times New Roman"/>
          <w:color w:val="000000"/>
          <w:sz w:val="17"/>
          <w:szCs w:val="17"/>
        </w:rPr>
      </w:pPr>
      <w:r w:rsidRPr="00485D4E">
        <w:rPr>
          <w:rFonts w:ascii="Verdana" w:eastAsia="Times New Roman" w:hAnsi="Verdana" w:cs="Times New Roman"/>
          <w:b/>
          <w:bCs/>
          <w:color w:val="000000"/>
          <w:sz w:val="17"/>
        </w:rPr>
        <w:t>Балаковского муниципального района                                                     В.А. Карпенко</w:t>
      </w:r>
    </w:p>
    <w:p w:rsidR="006C0802" w:rsidRDefault="006C0802"/>
    <w:sectPr w:rsidR="006C08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85D4E"/>
    <w:rsid w:val="00485D4E"/>
    <w:rsid w:val="006C0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85D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5D4E"/>
    <w:rPr>
      <w:rFonts w:ascii="Times New Roman" w:eastAsia="Times New Roman" w:hAnsi="Times New Roman" w:cs="Times New Roman"/>
      <w:b/>
      <w:bCs/>
      <w:sz w:val="27"/>
      <w:szCs w:val="27"/>
    </w:rPr>
  </w:style>
  <w:style w:type="character" w:styleId="a3">
    <w:name w:val="Hyperlink"/>
    <w:basedOn w:val="a0"/>
    <w:uiPriority w:val="99"/>
    <w:semiHidden/>
    <w:unhideWhenUsed/>
    <w:rsid w:val="00485D4E"/>
    <w:rPr>
      <w:color w:val="0000FF"/>
      <w:u w:val="single"/>
    </w:rPr>
  </w:style>
  <w:style w:type="paragraph" w:styleId="a4">
    <w:name w:val="Normal (Web)"/>
    <w:basedOn w:val="a"/>
    <w:uiPriority w:val="99"/>
    <w:semiHidden/>
    <w:unhideWhenUsed/>
    <w:rsid w:val="00485D4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85D4E"/>
    <w:rPr>
      <w:b/>
      <w:bCs/>
    </w:rPr>
  </w:style>
</w:styles>
</file>

<file path=word/webSettings.xml><?xml version="1.0" encoding="utf-8"?>
<w:webSettings xmlns:r="http://schemas.openxmlformats.org/officeDocument/2006/relationships" xmlns:w="http://schemas.openxmlformats.org/wordprocessingml/2006/main">
  <w:divs>
    <w:div w:id="1251739489">
      <w:bodyDiv w:val="1"/>
      <w:marLeft w:val="0"/>
      <w:marRight w:val="0"/>
      <w:marTop w:val="0"/>
      <w:marBottom w:val="0"/>
      <w:divBdr>
        <w:top w:val="none" w:sz="0" w:space="0" w:color="auto"/>
        <w:left w:val="none" w:sz="0" w:space="0" w:color="auto"/>
        <w:bottom w:val="none" w:sz="0" w:space="0" w:color="auto"/>
        <w:right w:val="none" w:sz="0" w:space="0" w:color="auto"/>
      </w:divBdr>
      <w:divsChild>
        <w:div w:id="173153904">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e.admbal.ru/page/o-realizatsii-v-2010-i-2011-godakh-munitsipalnoi-tselevoi-programmy-vypolnenie-rabot-po-inven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1137</Words>
  <Characters>6484</Characters>
  <Application>Microsoft Office Word</Application>
  <DocSecurity>0</DocSecurity>
  <Lines>54</Lines>
  <Paragraphs>15</Paragraphs>
  <ScaleCrop>false</ScaleCrop>
  <Company>Администрация БМР</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2020-03-04T04:56:00Z</dcterms:created>
  <dcterms:modified xsi:type="dcterms:W3CDTF">2020-03-04T04:57:00Z</dcterms:modified>
</cp:coreProperties>
</file>