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9B" w:rsidRPr="002E759B" w:rsidRDefault="002E759B" w:rsidP="002E759B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Создание условий для обеспечения поселений, входящих в состав Балаковского муниципального района, услугами общественного питания, торговли и бытового обслуживания" w:history="1">
        <w:r w:rsidRPr="002E759B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  <w:szCs w:val="18"/>
          </w:rPr>
          <w:br/>
        </w:r>
        <w:r w:rsidRPr="002E759B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Создание условий для обеспечения поселений, входящих в состав Балаковского муниципального района, услугами общественного питания, торговли и бытового обслуживания</w:t>
        </w:r>
      </w:hyperlink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В 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 создание условий для обеспечения жителей поселения услугами связи, общественного питания и бытового обслуживания относятся к вопросам местного значения поселения. Задача администрации Балаковского муниципального района - оказывать содействие администрациям муниципальных образований, входящих в состав Балаковского муниципального района, в решении данного вопроса.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Предприятия малого и среднего бизнеса БМР даже в сложных экономических условиях  имеют устойчивую  тенденцию к развитию. В 2010 году было введено в эксплуатацию 10 предприятий потребительского рынка: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 - 6  магазинов -   общая площадь   4748,1  м²;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 -  2 СТО  - общая площадь   866,3  м²;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 - 1 кафе - на 36 п/м  (общая площадь 369,5 м²);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 -  1 кондитерский цех  площадью 786,0  м²;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Данные предприятия открыты на территории  МО г. Балаково.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На потребительском рынке БМР работает  1497 предприятий,  в том числе 133 предприятия потребительского рынка осуществляют свою деятельность на территории сельских муниципальных образований. За 2010 год количество предприятий потребительского рынкав сельских муниципальных образованиях не изменилось. В настоящее время формирование сети предприятий потребительского рынка на территории сельских МО  завершено.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В целях дальнейшего совершенствования системы товародвижения, способной обеспечить потребность населения Балаковского муниципального района в безопасных товарах и услугах  21 августа 2008 года была принята «Концепция развития  потребительского рынка Балаковского муниципального района на 2008-2010 годы».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Социальный эффект  от реализации Концепции выразился  в ежегодном увеличении предприятий потребительского рынка,  создании дополнительных рабочих мест (в 2009 году на потребительском рынке работало 18000 человек, а в 2010 году уже порядка 20000 человек) и формирование стабильного продовольственного рынка.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Экономическая эффективность от реализации Концепции выразилась в следующем: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- увеличение темпов роста товарооборота (в 2010 году товарооборот  розничной торговли и общественного питания составил 12,7 млрд. рублей, что на 13 % больше чем в 2009 году);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-  увеличение доли товаров местных товаропроизводителей в товарных ресурсах розничной торговли достигнуто за счет расширения  фирменной торговли данных предприятий (в 2010 году дополнительно были установлены торговые павильоны и открыты отделы таких предприятий, как ОАО «Молкомбинат»,  ОАО «Волга», СССПК «Агротрест», ОАО  «Мясокомбинат «Балаковский»);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- увеличение удельного веса сельскохозяйственной продукции реализуемой  на сельскохозяйственной ярмарке Балаковского муниципального района и ярмарках выходного дня (в 2010 году  было реализовано сельскохозяйственной продукции и продукции местных товаропроизводителей на сумму 228,6 млн. рублей, это в 2 раза больше чем 2009 году);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- увеличение налоговых поступлений в местный бюджет от деятельности предприятий  потребительского рынка (в 2010 году сумма ЕНВД составила 107,2 млн. рублей, что на 11% больше уровня 2009 года).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В целях выполнения поставленной задачи оказания содействия администрациям МО специалисты отдела по вопросам потребительского рынка  управления экономики: 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- оказывают методическую, консультативную, организационную помощь представителям малого и среднего предпринимательства и главам администраций по вопросам  потребительского рынка;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 -  организовывают семинары-совещания для руководителей предприятий  потребительского рынка с целью  ознакомления  их с  новыми нормативными актами в области торговли,  общественного питания и бытового обслуживания;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- оказывают содействие в  участии представителей малого и среднего предпринимательства  в  ярмарках, конкурсах, мероприятиях областного и местного значениях;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- организовывают семинары, краткосрочные курсы по переподготовке, повышению квалификации специалистов предприятий потребительского рынка.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Поскольку  в структуре администрации МО город Балаково имеется отдел по вопросам потребительского рынка и развития предпринимательства, который непосредственно занимается развитием потребительского рынка города Балаково, основная работа ведется с субъектами предпринимательской деятельности и  администрациями сельских муниципальных образований.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В состав 17 сельских муниципальных образований входят 46 населенных пунктов с общей численностью 22950 человек. В настоящее время в 35  населенных пунктах имеются стационарные магазины со смешанным ассортиментом товаров.  716 человек, или 3% от общего количества, проживают в населенных пунктах,  где нет стационарных предприятий.   Товары первой необходимости в данные населенные пункты доставляются  автолавками, а, кроме того, жители пожилого возраста обслуживаются  социальными работниками. Подробно информация представлена в таблице (приложение).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    </w:t>
      </w:r>
    </w:p>
    <w:p w:rsidR="002E759B" w:rsidRPr="002E759B" w:rsidRDefault="002E759B" w:rsidP="002E759B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Во исполнение Федерального закона от 28 декабря 2009 года № 381-ФЗ «Об основах государственного регулирования торговой деятельности в Российской Федерации» в 2010 году администрацией Балаковского муниципального района совместно с администрациями муниципальных районов проделана большая работа по разработке  </w:t>
      </w:r>
      <w:r w:rsidRPr="002E759B">
        <w:rPr>
          <w:rFonts w:ascii="Verdana" w:eastAsia="Times New Roman" w:hAnsi="Verdana" w:cs="Times New Roman"/>
          <w:i/>
          <w:iCs/>
          <w:color w:val="000000"/>
          <w:sz w:val="17"/>
        </w:rPr>
        <w:t>Схемы размещения  нестационарных торговых объектов</w:t>
      </w: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, которая была утверждена министром экономического развития и торговли Саратовской области 15.06.2010 года. Данная  </w:t>
      </w:r>
      <w:r w:rsidRPr="002E759B">
        <w:rPr>
          <w:rFonts w:ascii="Verdana" w:eastAsia="Times New Roman" w:hAnsi="Verdana" w:cs="Times New Roman"/>
          <w:i/>
          <w:iCs/>
          <w:color w:val="000000"/>
          <w:sz w:val="17"/>
        </w:rPr>
        <w:t>Схема  </w:t>
      </w: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соответствует статье 10 Федерального закона, в которой говорится, что размещение нестационарных торговых объектов, используемых субъектами малого предпринимательства, должно быть не менее 60% от общего количества. В Балаковском районе этот % составляет более 90.   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Во исполнение Постановления Правительства Саратовской области от 17.03.2003 года № 22-П «О торговом реестре Саратовской области» ежегодно уточняется дислокация предприятий потребительского рынка, расположенных на территории муниципальных образований.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Анализ данной дислокации показал  наличие проблем, имеющихся на потребительском рынке сельских муниципальных образований.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b/>
          <w:bCs/>
          <w:color w:val="000000"/>
          <w:sz w:val="17"/>
        </w:rPr>
        <w:t>1</w:t>
      </w: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. По состоянию на 1 января 2011 года в 8 муниципальных образованиях (Новополеводинское, Пылковское, Новоелюзанское, Комсомольское, Головановское, Матвеевское, Еланское, Новониколевское) с населением численностью 9600 человек нет торгового предприятия, имеющего лицензию на реализацию алкогольной продукции. Причина - резкое увеличение стоимости лицензии на розничную продажу алкогольной продукции: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-  в 2006 году  - в 8 раз (с 1800руб. до 15000 руб.) за лицензию сроком на 5 лет;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 -  в январе 2009 года  в 13 раз (40 тыс. руб. за годовую лицензию или 200 тыс. руб. на 5 лет).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   За эти годы количество предприятий торговли, реализующих алкогольную продукцию, сократилось с 46 до 16   (уменьшилось почти в 3 раза).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В целях решения данной проблемы с представителями малого и среднего бизнеса  постоянно велась разъяснительная работа по снижению финансовой нагрузки при оформлении лицензии (это оформление одним юридическим лицом одной лицензии на  несколько торговых точек - в данном случае стоимость лицензии взимается как за одну).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В результате проделанной работы в течении 5 месяцев 2011 года  ООО Объединение розничной торговли «БОИСО», ООО «Весна» и ООО «Гермий»  открыли  5 торговых точек по реализации алкогольной продукции. В связи с этим количество муниципальных образований, в которых не осуществлялась реализация алкогольной продукции на основании лицензии, сократилось с 8 до 6 (Еланское, Новониколевское) см. приложение.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E759B">
        <w:rPr>
          <w:rFonts w:ascii="Verdana" w:eastAsia="Times New Roman" w:hAnsi="Verdana" w:cs="Times New Roman"/>
          <w:b/>
          <w:bCs/>
          <w:color w:val="000000"/>
          <w:sz w:val="17"/>
        </w:rPr>
        <w:t>2.</w:t>
      </w:r>
      <w:r w:rsidRPr="002E759B">
        <w:rPr>
          <w:rFonts w:ascii="Verdana" w:eastAsia="Times New Roman" w:hAnsi="Verdana" w:cs="Times New Roman"/>
          <w:color w:val="000000"/>
          <w:sz w:val="17"/>
        </w:rPr>
        <w:t> </w:t>
      </w: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Отсутствие  предприятий, оказывающих бытовые услуги населению.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В целях  решения  данного вопроса индивидуальными предпринимателями района  в 15 сельских муниципальных  было организовано выездное комплексное обслуживание населения по приему заказов на следующие  виды услуг: ремонт одежды, видеоаппаратуры, бытовой техники, сотовых телефонов, обуви, химчистка одежды, пуховых подушек, доставка лекарственных препаратов, ритуальные услуги,  парикмахерские услуги. Это  позволяло сельским жителям получить качественную услугу с минимальной затратой времени. Однако  данный вид услуги был прекращен ввиду нерентабельности и отсутствия финансовой поддержки.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 xml:space="preserve">В случае поступления писем, жалоб в адрес администрации БМР от жителей сельских муниципальных образований по вопросу ценообразования, обеспечения продуктами первой </w:t>
      </w: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необходимости специалисты отдела по вопросам потребительского рынка администрации БМР совместно с администрациями муниципальных образований  оперативно принимают меры по решению данных проблем. Например: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- в сентябре 2010 года жители с. Новополеводино обратились за помощью по урегулированию  цен на хлебобулочные изделия.   Было установлено, что  повышение цены произошло в связи с  повышением отпускных цен ЗАО «Балаковохлеб». В результате  переговоров  с  индивидуальными предпринимателями была снижена торговая наценка, что привело к  снижению розничной цены на социально-значимый вид хлеба на 1 рубль (с16 до 15 рублей).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- в марте месяце текущего года  жители с. Андреевка Новониколаевского муниципального образования жаловались на отсутствие стационарного магазина.Здание бывшего магазина  в настоящее время  находится в собственности ЗАО «Криэйт-Агрогрупп». В связи с тем, что руководство данной организации   установило высокую арендную плату, осуществлять торговую деятельность в магазине  для предпринимателей стало нерентабельным. В результате совместных действий администраций БМР и муниципального образования индивидуальный предприниматель Василенко Н.В.(жительница данного села) открыла мини-магазин.</w:t>
      </w:r>
    </w:p>
    <w:p w:rsidR="002E759B" w:rsidRPr="002E759B" w:rsidRDefault="002E759B" w:rsidP="002E759B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Следует отметить, что жалобы на работу предприятий  в сельской местности поступают достаточно редко.</w:t>
      </w:r>
    </w:p>
    <w:p w:rsidR="002E759B" w:rsidRPr="002E759B" w:rsidRDefault="002E759B" w:rsidP="002E759B">
      <w:pPr>
        <w:spacing w:after="45" w:line="248" w:lineRule="atLeast"/>
        <w:ind w:left="54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E759B" w:rsidRPr="002E759B" w:rsidRDefault="002E759B" w:rsidP="002E759B">
      <w:pPr>
        <w:spacing w:after="45" w:line="248" w:lineRule="atLeast"/>
        <w:ind w:left="54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E759B" w:rsidRPr="002E759B" w:rsidRDefault="002E759B" w:rsidP="002E759B">
      <w:pPr>
        <w:spacing w:after="45" w:line="248" w:lineRule="atLeast"/>
        <w:ind w:left="54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b/>
          <w:bCs/>
          <w:color w:val="000000"/>
          <w:sz w:val="17"/>
        </w:rPr>
        <w:t>Начальник управления экономики</w:t>
      </w:r>
    </w:p>
    <w:p w:rsidR="002E759B" w:rsidRPr="002E759B" w:rsidRDefault="002E759B" w:rsidP="002E759B">
      <w:pPr>
        <w:spacing w:after="45" w:line="248" w:lineRule="atLeast"/>
        <w:ind w:left="54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759B">
        <w:rPr>
          <w:rFonts w:ascii="Verdana" w:eastAsia="Times New Roman" w:hAnsi="Verdana" w:cs="Times New Roman"/>
          <w:b/>
          <w:bCs/>
          <w:color w:val="000000"/>
          <w:sz w:val="17"/>
        </w:rPr>
        <w:t>Балаковского муниципального района               В.А. Перелыгин</w:t>
      </w:r>
    </w:p>
    <w:p w:rsidR="0081548A" w:rsidRDefault="0081548A"/>
    <w:sectPr w:rsidR="0081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759B"/>
    <w:rsid w:val="002E759B"/>
    <w:rsid w:val="0081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7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75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E75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2E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E759B"/>
    <w:rPr>
      <w:i/>
      <w:iCs/>
    </w:rPr>
  </w:style>
  <w:style w:type="character" w:customStyle="1" w:styleId="apple-converted-space">
    <w:name w:val="apple-converted-space"/>
    <w:basedOn w:val="a0"/>
    <w:rsid w:val="002E759B"/>
  </w:style>
  <w:style w:type="character" w:styleId="a6">
    <w:name w:val="Strong"/>
    <w:basedOn w:val="a0"/>
    <w:uiPriority w:val="22"/>
    <w:qFormat/>
    <w:rsid w:val="002E7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page/sozdanie-uslovii-dlya-obespecheniya-poselenii-vkhodyashchikh-v-sostav-balakovskogo-munitsipal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1511</Words>
  <Characters>8619</Characters>
  <Application>Microsoft Office Word</Application>
  <DocSecurity>0</DocSecurity>
  <Lines>71</Lines>
  <Paragraphs>20</Paragraphs>
  <ScaleCrop>false</ScaleCrop>
  <Company>Администрация БМР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2020-03-04T05:46:00Z</dcterms:created>
  <dcterms:modified xsi:type="dcterms:W3CDTF">2020-03-04T05:46:00Z</dcterms:modified>
</cp:coreProperties>
</file>