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BA" w:rsidRPr="007E50BA" w:rsidRDefault="007E50BA" w:rsidP="007E50BA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5" w:tooltip="О развитии социального партнерства в сфере трудовых отношений" w:history="1">
        <w:r w:rsidRPr="007E50BA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развитии социального партнерства в сфере трудовых отношений</w:t>
        </w:r>
      </w:hyperlink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Социальное партнерство в сфере трудовых отношений формируется путем заключения коллективных договоров и соглашений, которыми охвачено более 48,5 тысяч работников 309 предприятий и организаций.</w:t>
      </w:r>
    </w:p>
    <w:p w:rsidR="007E50BA" w:rsidRPr="007E50BA" w:rsidRDefault="007E50BA" w:rsidP="007E50BA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В течение 2010 года проведена уведомительная регистрация</w:t>
      </w:r>
      <w:r w:rsidRPr="007E50BA">
        <w:rPr>
          <w:rFonts w:ascii="Verdana" w:eastAsia="Times New Roman" w:hAnsi="Verdana" w:cs="Times New Roman"/>
          <w:color w:val="000000"/>
          <w:sz w:val="17"/>
        </w:rPr>
        <w:t> </w:t>
      </w:r>
      <w:r w:rsidRPr="007E50BA">
        <w:rPr>
          <w:rFonts w:ascii="Verdana" w:eastAsia="Times New Roman" w:hAnsi="Verdana" w:cs="Times New Roman"/>
          <w:b/>
          <w:bCs/>
          <w:color w:val="000000"/>
          <w:sz w:val="17"/>
        </w:rPr>
        <w:t>94 коллективных договоров</w:t>
      </w:r>
      <w:r w:rsidRPr="007E50BA">
        <w:rPr>
          <w:rFonts w:ascii="Verdana" w:eastAsia="Times New Roman" w:hAnsi="Verdana" w:cs="Times New Roman"/>
          <w:i/>
          <w:iCs/>
          <w:color w:val="000000"/>
          <w:sz w:val="17"/>
        </w:rPr>
        <w:t>(в 2009г.-107)</w:t>
      </w:r>
      <w:r w:rsidRPr="007E50BA">
        <w:rPr>
          <w:rFonts w:ascii="Verdana" w:eastAsia="Times New Roman" w:hAnsi="Verdana" w:cs="Times New Roman"/>
          <w:color w:val="000000"/>
          <w:sz w:val="17"/>
        </w:rPr>
        <w:t> </w:t>
      </w: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предприятий, организаций действующих на территории Балаковского муниципального района, а также</w:t>
      </w:r>
      <w:r w:rsidRPr="007E50BA">
        <w:rPr>
          <w:rFonts w:ascii="Verdana" w:eastAsia="Times New Roman" w:hAnsi="Verdana" w:cs="Times New Roman"/>
          <w:color w:val="000000"/>
          <w:sz w:val="17"/>
        </w:rPr>
        <w:t> </w:t>
      </w:r>
      <w:r w:rsidRPr="007E50BA">
        <w:rPr>
          <w:rFonts w:ascii="Verdana" w:eastAsia="Times New Roman" w:hAnsi="Verdana" w:cs="Times New Roman"/>
          <w:b/>
          <w:bCs/>
          <w:color w:val="000000"/>
          <w:sz w:val="17"/>
        </w:rPr>
        <w:t>61 изменения и дополнений к ним </w:t>
      </w:r>
      <w:r w:rsidRPr="007E50BA">
        <w:rPr>
          <w:rFonts w:ascii="Verdana" w:eastAsia="Times New Roman" w:hAnsi="Verdana" w:cs="Times New Roman"/>
          <w:i/>
          <w:iCs/>
          <w:color w:val="000000"/>
          <w:sz w:val="17"/>
        </w:rPr>
        <w:t>(в 2009г.-183).</w:t>
      </w:r>
      <w:r w:rsidRPr="007E50BA">
        <w:rPr>
          <w:rFonts w:ascii="Verdana" w:eastAsia="Times New Roman" w:hAnsi="Verdana" w:cs="Times New Roman"/>
          <w:color w:val="000000"/>
          <w:sz w:val="17"/>
        </w:rPr>
        <w:t> </w:t>
      </w: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Все коллективные договоры, прошедшие уведомительную регистрацию, проверены на соответствие трудовому законодательству Российской Федерации.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В 2010 году на территории Балаковского муниципального района действовало 5 отраслевых трехсторонних соглашений: в образовании, здравоохранении, агропромышленном комплексе, госучреждениях, торговле и территориальное трехстороннее соглашение между администрацией Балаковского муниципального района, Координационным Советом организаций профсоюза, Советом руководителей Балаковского муниципального района, заключенное на период 2008-2010 годов.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Именно этот период характеризовался наиболее тяжелыми кризисными ситуациями в экономике района, которые отразились практически на всех видах и сферах деятельности. Остановка предприятий, задержки в оплате труда, массовые увольнения работников вели к росту социальной напряженности.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Слаженные действия сторон социального партнерства позволили приостановить негативное влияние кризиса и стабилизировать ситуацию на рынке труда.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Проблемные вопросы рассматривались на заседаниях антикризисного штаба, территориальной трехсторонней комиссии по регулированию социально-трудовых отношений, межведомственных комиссиях по охране труда, выплате заработной платы, Координационного комитета содействия занятости населения и других представительных органах с участием администрации, работодателей и профсоюзов.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Решению проблемных вопросов способствовало наличие в коллективных договорах и соглашениях принятых сторонами условий по обеспечению:</w:t>
      </w:r>
    </w:p>
    <w:p w:rsidR="007E50BA" w:rsidRPr="007E50BA" w:rsidRDefault="007E50BA" w:rsidP="007E50BA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социальных льгот и гарантий в случае увольнений работников;</w:t>
      </w:r>
    </w:p>
    <w:p w:rsidR="007E50BA" w:rsidRPr="007E50BA" w:rsidRDefault="007E50BA" w:rsidP="007E50BA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обязательств по своевременной выплате заработной платы;</w:t>
      </w:r>
    </w:p>
    <w:p w:rsidR="007E50BA" w:rsidRPr="007E50BA" w:rsidRDefault="007E50BA" w:rsidP="007E50BA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соблюдения трудовых прав работающих женщин, в том числе женщин, совмещающих работу с воспитанием детей и так далее.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Кроме этого, территориальной трехсторонней комиссией были приняты решения о внесении изменений и дополнений в действующее соглашение касающиеся обучения и переобучения кадров, опережающего обучения работников, находящихся под риском увольнения, обязательного и добровольного пенсионного обеспечения.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Проведена работа по включению аналогичных изменений и дополнений в действующие коллективные договоры предприятий, организаций и осуществлен контроль за их выполнением.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Итоги работы в 2010 году показывают положительную динамику социально-экономического развития Балаковского муниципального района.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Количество работников занятых в основных отраслях экономики увеличилось на 103,6 % и составило 53,6 тыс. человек.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Средняя заработная плата на этих предприятиях достигла уровня 16789,5 рублей и возросла на 13,4% к уровню соответствующего периода прошлого года, задолженности по зарплате нет.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Продолжает стабилизироваться рынок труда. По сравнению с началом текущего года численность безработных граждан, официально зарегистриро- ванных в Центре занятости, сократилась более чем в 2 раза и на 1-ое января 2010 года составляла 1236 человек.</w:t>
      </w:r>
    </w:p>
    <w:p w:rsidR="007E50BA" w:rsidRPr="007E50BA" w:rsidRDefault="007E50BA" w:rsidP="007E50BA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Уровень регистрируемой безработицы снизился до 0,9%</w:t>
      </w:r>
      <w:r w:rsidRPr="007E50BA">
        <w:rPr>
          <w:rFonts w:ascii="Verdana" w:eastAsia="Times New Roman" w:hAnsi="Verdana" w:cs="Times New Roman"/>
          <w:color w:val="000000"/>
          <w:sz w:val="17"/>
        </w:rPr>
        <w:t> </w:t>
      </w:r>
      <w:r w:rsidRPr="007E50BA">
        <w:rPr>
          <w:rFonts w:ascii="Verdana" w:eastAsia="Times New Roman" w:hAnsi="Verdana" w:cs="Times New Roman"/>
          <w:i/>
          <w:iCs/>
          <w:color w:val="000000"/>
          <w:sz w:val="17"/>
        </w:rPr>
        <w:t>(на начало года он составлял - 2,4%)</w:t>
      </w: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В ежегодном Послании</w:t>
      </w:r>
      <w:r w:rsidRPr="007E50BA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Президента</w:t>
      </w:r>
      <w:r w:rsidRPr="007E50BA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Российской Федерации Д.А.Медведева Федеральному Собранию</w:t>
      </w:r>
      <w:r w:rsidRPr="007E50BA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прозвучало, что необходимо улучшить жизнь людей, и в первую очередь жизнь молодого поколения.</w:t>
      </w:r>
      <w:r w:rsidRPr="007E50BA">
        <w:rPr>
          <w:rFonts w:ascii="Verdana" w:eastAsia="Times New Roman" w:hAnsi="Verdana" w:cs="Times New Roman"/>
          <w:color w:val="000000"/>
          <w:sz w:val="17"/>
        </w:rPr>
        <w:t> </w:t>
      </w:r>
      <w:r w:rsidRPr="007E50BA">
        <w:rPr>
          <w:rFonts w:ascii="Verdana" w:eastAsia="Times New Roman" w:hAnsi="Verdana" w:cs="Times New Roman"/>
          <w:b/>
          <w:bCs/>
          <w:color w:val="000000"/>
          <w:sz w:val="17"/>
        </w:rPr>
        <w:t>В задачах на будущее</w:t>
      </w:r>
      <w:r w:rsidRPr="007E50BA">
        <w:rPr>
          <w:rFonts w:ascii="Verdana" w:eastAsia="Times New Roman" w:hAnsi="Verdana" w:cs="Times New Roman"/>
          <w:color w:val="000000"/>
          <w:sz w:val="17"/>
        </w:rPr>
        <w:t> </w:t>
      </w: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администрацией Балаковского муниципального района запланировано решение проблемы омоложения кадрового состава работников бюджетных учреждений социальной сферы, актуальной для отраслей «Образование», «Здравоохранение», «Культура» за счет привлечения профессиональной молодежи.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 xml:space="preserve">Для этого администрацией Балаковского муниципального района разработана и принята муниципальная целевая программа «Развитие кадрового потенциала работников бюджетной сферы Балаковского муниципального района на 2011-2013 годы», в которой, помимо единовременных </w:t>
      </w: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денежных выплат и ежемесячных надбавок к должностным окладам молодым специалистам, предусмотрено предоставление жилья.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На выполнение мероприятий программы предусматривается финансирование из средств районного бюджета и внебюджетных источников более 82,0 млн. рублей.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Учитывая, что срок действующего территориального трехстороннего соглашения заканчивался в декабре 2010 года, нами разработан проект Соглашения на период 2011-2013 годов.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При разработке Соглашения учитывались мероприятия областного трехстороннего соглашения.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Особое внимание уделено принятию мер по включению в коллективные договоры предприятий и организаций положений, предусматривающих поддержку семей, в том числе:</w:t>
      </w:r>
    </w:p>
    <w:p w:rsidR="007E50BA" w:rsidRPr="007E50BA" w:rsidRDefault="007E50BA" w:rsidP="007E50BA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материальную помощь многодетным семьям, матерям-одиночкам;</w:t>
      </w:r>
    </w:p>
    <w:p w:rsidR="007E50BA" w:rsidRPr="007E50BA" w:rsidRDefault="007E50BA" w:rsidP="007E50BA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компенсацию стоимости содержания детей в детских садах;</w:t>
      </w:r>
    </w:p>
    <w:p w:rsidR="007E50BA" w:rsidRPr="007E50BA" w:rsidRDefault="007E50BA" w:rsidP="007E50BA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оказание дополнительной материальной помощи при рождении ребенка;</w:t>
      </w:r>
    </w:p>
    <w:p w:rsidR="007E50BA" w:rsidRPr="007E50BA" w:rsidRDefault="007E50BA" w:rsidP="007E50BA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выплату дополнительных ежемесячных пособий матерям, находящимся в отпуске по уходу за ребенком до достижения им трехлетнего возраста;</w:t>
      </w:r>
    </w:p>
    <w:p w:rsidR="007E50BA" w:rsidRPr="007E50BA" w:rsidRDefault="007E50BA" w:rsidP="007E50BA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оплату путевок в детские оздоровительные лагеря и так далее.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Текст территориального трехстороннего соглашения между администрацией Балаковского муниципального района, Координационным Советом организаций профсоюза, Советом руководителей Балаковского муниципального района на 2011-2013 годы согласован сторонами социального партнерства и получил положительное правовое и финансовое заключение.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23 декабря 2010 года после подписания сторонами социального партнерства проведена уведомительная регистрация трехстороннего соглашения в комитете по труду Министерства занятости труда и миграции Саратовской области.</w:t>
      </w:r>
    </w:p>
    <w:p w:rsidR="007E50BA" w:rsidRPr="007E50BA" w:rsidRDefault="007E50BA" w:rsidP="007E50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50BA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 администрацией разрабатывается План мероприятий по выполнению принятых в Соглашении обязательств.</w:t>
      </w:r>
    </w:p>
    <w:p w:rsidR="00505AE1" w:rsidRDefault="00505AE1"/>
    <w:sectPr w:rsidR="0050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4E4E"/>
    <w:multiLevelType w:val="multilevel"/>
    <w:tmpl w:val="BCB0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A36701"/>
    <w:multiLevelType w:val="multilevel"/>
    <w:tmpl w:val="D306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50BA"/>
    <w:rsid w:val="00505AE1"/>
    <w:rsid w:val="007E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50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E50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50BA"/>
  </w:style>
  <w:style w:type="character" w:styleId="a5">
    <w:name w:val="Strong"/>
    <w:basedOn w:val="a0"/>
    <w:uiPriority w:val="22"/>
    <w:qFormat/>
    <w:rsid w:val="007E50BA"/>
    <w:rPr>
      <w:b/>
      <w:bCs/>
    </w:rPr>
  </w:style>
  <w:style w:type="character" w:styleId="a6">
    <w:name w:val="Emphasis"/>
    <w:basedOn w:val="a0"/>
    <w:uiPriority w:val="20"/>
    <w:qFormat/>
    <w:rsid w:val="007E50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.admbal.ru/page/o-razvitii-sotsialnogo-partnerstva-v-sfere-trudovykh-otnoshe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5194</Characters>
  <Application>Microsoft Office Word</Application>
  <DocSecurity>0</DocSecurity>
  <Lines>43</Lines>
  <Paragraphs>12</Paragraphs>
  <ScaleCrop>false</ScaleCrop>
  <Company>Администрация БМР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2020-03-04T05:43:00Z</dcterms:created>
  <dcterms:modified xsi:type="dcterms:W3CDTF">2020-03-04T05:43:00Z</dcterms:modified>
</cp:coreProperties>
</file>