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7C" w:rsidRPr="00213E7C" w:rsidRDefault="00213E7C" w:rsidP="00213E7C">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нформация о создании условий для предоставления транспортных услуг населению, организации транспортного обслуживания населения между поселениями БМР" w:history="1">
        <w:r w:rsidRPr="00213E7C">
          <w:rPr>
            <w:rFonts w:ascii="Verdana" w:eastAsia="Times New Roman" w:hAnsi="Verdana" w:cs="Times New Roman"/>
            <w:b/>
            <w:bCs/>
            <w:color w:val="000000"/>
            <w:spacing w:val="-10"/>
            <w:sz w:val="18"/>
          </w:rPr>
          <w:t>Информация о создании условий для предоставления транспортных услуг населению, организации транспортного обслуживания населения между поселениями БМР</w:t>
        </w:r>
      </w:hyperlink>
    </w:p>
    <w:p w:rsidR="00213E7C" w:rsidRPr="00213E7C" w:rsidRDefault="00213E7C" w:rsidP="00213E7C">
      <w:pPr>
        <w:spacing w:after="45" w:line="248" w:lineRule="atLeast"/>
        <w:ind w:firstLine="300"/>
        <w:jc w:val="both"/>
        <w:rPr>
          <w:rFonts w:ascii="Verdana" w:eastAsia="Times New Roman" w:hAnsi="Verdana" w:cs="Times New Roman"/>
          <w:color w:val="000000"/>
          <w:sz w:val="17"/>
          <w:szCs w:val="17"/>
        </w:rPr>
      </w:pPr>
      <w:r w:rsidRPr="00213E7C">
        <w:rPr>
          <w:rFonts w:ascii="Verdana" w:eastAsia="Times New Roman" w:hAnsi="Verdana" w:cs="Times New Roman"/>
          <w:color w:val="000000"/>
          <w:sz w:val="17"/>
          <w:szCs w:val="17"/>
        </w:rPr>
        <w:t>Предоставление транспортных услуг населению и организация транспортного обслуживания населения между поселениями Балаковского муниципального района в соответствии с Федеральным законом от 6 октября 2003 года №131-ФЗ «Об общих принципах организации местного самоуправления в Российской Федерации» и Законом Саратовской области от 01.10.2007 года №196-ЗСО «О порядке решения вопросов местного значения поселений на территории Саратовской области в 2008 году» находится в компетенции администрации Балаковского муниципального района.</w:t>
      </w:r>
    </w:p>
    <w:p w:rsidR="00213E7C" w:rsidRPr="00213E7C" w:rsidRDefault="00213E7C" w:rsidP="00213E7C">
      <w:pPr>
        <w:spacing w:after="45" w:line="248" w:lineRule="atLeast"/>
        <w:ind w:firstLine="300"/>
        <w:jc w:val="both"/>
        <w:rPr>
          <w:rFonts w:ascii="Verdana" w:eastAsia="Times New Roman" w:hAnsi="Verdana" w:cs="Times New Roman"/>
          <w:color w:val="000000"/>
          <w:sz w:val="17"/>
          <w:szCs w:val="17"/>
        </w:rPr>
      </w:pPr>
      <w:r w:rsidRPr="00213E7C">
        <w:rPr>
          <w:rFonts w:ascii="Verdana" w:eastAsia="Times New Roman" w:hAnsi="Verdana" w:cs="Times New Roman"/>
          <w:color w:val="000000"/>
          <w:sz w:val="17"/>
          <w:szCs w:val="17"/>
        </w:rPr>
        <w:t>В целях создания условий для предоставления транспортных услуг населению на территории Балаковского муниципального района главой администрации Балаковского муниципального района были приняты постановление «Об организации транспортного обслуживания населения автомобильным транспортом общего пользования на территории Балаковского муниципального района» от 9 октября 2008 года №3994, и постановление «О внесении изменений в постановление главы администрации БМР от 9 октября 2008 года №3994» от 20 ноября 2008 года №4619.</w:t>
      </w:r>
    </w:p>
    <w:p w:rsidR="00213E7C" w:rsidRPr="00213E7C" w:rsidRDefault="00213E7C" w:rsidP="00213E7C">
      <w:pPr>
        <w:spacing w:after="45" w:line="248" w:lineRule="atLeast"/>
        <w:ind w:firstLine="300"/>
        <w:jc w:val="both"/>
        <w:rPr>
          <w:rFonts w:ascii="Verdana" w:eastAsia="Times New Roman" w:hAnsi="Verdana" w:cs="Times New Roman"/>
          <w:color w:val="000000"/>
          <w:sz w:val="17"/>
          <w:szCs w:val="17"/>
        </w:rPr>
      </w:pPr>
      <w:r w:rsidRPr="00213E7C">
        <w:rPr>
          <w:rFonts w:ascii="Verdana" w:eastAsia="Times New Roman" w:hAnsi="Verdana" w:cs="Times New Roman"/>
          <w:color w:val="000000"/>
          <w:sz w:val="17"/>
          <w:szCs w:val="17"/>
        </w:rPr>
        <w:t>На основании указанных выше нормативно-правовых актов было принято Распоряжение главы администрации Балаковского муниципального района «О проведении открытого конкурса для допуска перевозчиков к работе на регулярных межмуниципальных пассажирских автобусных маршрутах на территории Балаковского муниципального района» от 12 ноября 2008 года №900-р.</w:t>
      </w:r>
      <w:r w:rsidRPr="00213E7C">
        <w:rPr>
          <w:rFonts w:ascii="Verdana" w:eastAsia="Times New Roman" w:hAnsi="Verdana" w:cs="Times New Roman"/>
          <w:color w:val="000000"/>
          <w:sz w:val="17"/>
          <w:szCs w:val="17"/>
        </w:rPr>
        <w:br/>
        <w:t>  В соответствии с данным распоряжением, открытый конкурс по допуску перевозчиков на пассажирские маршруты БМР состоялся 29 декабря 2009 года.</w:t>
      </w:r>
      <w:r w:rsidRPr="00213E7C">
        <w:rPr>
          <w:rFonts w:ascii="Verdana" w:eastAsia="Times New Roman" w:hAnsi="Verdana" w:cs="Times New Roman"/>
          <w:color w:val="000000"/>
          <w:sz w:val="17"/>
          <w:szCs w:val="17"/>
        </w:rPr>
        <w:br/>
        <w:t>  На участие в конкурсе была подана заявка только от одного автотранспортного предприятия - ОАО «Балаковский ПАК». Конкурсной комиссией было принято решение допустить данное предприятие до работы на пригородных маршрутах Балаковского муниципального района.</w:t>
      </w:r>
      <w:r w:rsidRPr="00213E7C">
        <w:rPr>
          <w:rFonts w:ascii="Verdana" w:eastAsia="Times New Roman" w:hAnsi="Verdana" w:cs="Times New Roman"/>
          <w:color w:val="000000"/>
          <w:sz w:val="17"/>
          <w:szCs w:val="17"/>
        </w:rPr>
        <w:br/>
        <w:t>  По итогам конкурсной процедуры между администрацией Балаковского муниципального района (в лице главы администрации БМР - Галицина А.Ю.) и предприятием ОАО «Балаковский ПАК» (в лице генерального директора ОАО «Балаковский ПАК» - Рогова В.И.) был заключён договор на осуществление пассажирских перевозок автотранспортным предприятием ОАО «Балаковский ПАК» на пригородных маршрутах БМР.</w:t>
      </w:r>
      <w:r w:rsidRPr="00213E7C">
        <w:rPr>
          <w:rFonts w:ascii="Verdana" w:eastAsia="Times New Roman" w:hAnsi="Verdana" w:cs="Times New Roman"/>
          <w:color w:val="000000"/>
          <w:sz w:val="17"/>
          <w:szCs w:val="17"/>
        </w:rPr>
        <w:br/>
        <w:t>  ОАО «Балаковский ПАК» отвечает предъявляемым требованиям и имеет все функциональные возможности (необходимое количество транспортных единиц, базу, лицензии) для обслуживания сети пригородных автобусных маршрутов.</w:t>
      </w:r>
    </w:p>
    <w:p w:rsidR="00213E7C" w:rsidRPr="00213E7C" w:rsidRDefault="00213E7C" w:rsidP="00213E7C">
      <w:pPr>
        <w:spacing w:after="45" w:line="248" w:lineRule="atLeast"/>
        <w:ind w:firstLine="300"/>
        <w:jc w:val="both"/>
        <w:rPr>
          <w:rFonts w:ascii="Verdana" w:eastAsia="Times New Roman" w:hAnsi="Verdana" w:cs="Times New Roman"/>
          <w:color w:val="000000"/>
          <w:sz w:val="17"/>
          <w:szCs w:val="17"/>
        </w:rPr>
      </w:pPr>
      <w:r w:rsidRPr="00213E7C">
        <w:rPr>
          <w:rFonts w:ascii="Verdana" w:eastAsia="Times New Roman" w:hAnsi="Verdana" w:cs="Times New Roman"/>
          <w:color w:val="000000"/>
          <w:sz w:val="17"/>
          <w:szCs w:val="17"/>
        </w:rPr>
        <w:t> В настоящее время пассажирские перевозки на пригородных маршрутах БМР осуществляются на основании изложенных выше нормативно-правовых актов и действующего договора.</w:t>
      </w:r>
      <w:r w:rsidRPr="00213E7C">
        <w:rPr>
          <w:rFonts w:ascii="Verdana" w:eastAsia="Times New Roman" w:hAnsi="Verdana" w:cs="Times New Roman"/>
          <w:color w:val="000000"/>
          <w:sz w:val="17"/>
          <w:szCs w:val="17"/>
        </w:rPr>
        <w:br/>
        <w:t>  Основной причиной, нежелания (частных или каких-либо других) автотранспортных предприятий подавать заявки на участие в открытом конкурсе и осуществлять пассажирские перевозки на пригородных маршрутах Балаковского муниципального района является убыточность данных перевозок. Это связано преимущественно с большими расстояниями между населенными пунктами, из-за чего, перевозки на пригородных маршрутах не являются самодостаточными и не позволяют покрывать затраты на перевозки.</w:t>
      </w:r>
      <w:r w:rsidRPr="00213E7C">
        <w:rPr>
          <w:rFonts w:ascii="Verdana" w:eastAsia="Times New Roman" w:hAnsi="Verdana" w:cs="Times New Roman"/>
          <w:color w:val="000000"/>
          <w:sz w:val="17"/>
          <w:szCs w:val="17"/>
        </w:rPr>
        <w:br/>
        <w:t>  Кроме того, не все автотранспортные предприятия Балаковского муниципального района имеют соответствующую документацию, базу (для межсменного отстоя транспорта, проведения технического и медицинского осмотра), а также лицензии (для проведения мед осмотра, технического состояния и лицензии на перевозки пассажиров) для осуществления пассажирских перевозок.</w:t>
      </w:r>
      <w:r w:rsidRPr="00213E7C">
        <w:rPr>
          <w:rFonts w:ascii="Verdana" w:eastAsia="Times New Roman" w:hAnsi="Verdana" w:cs="Times New Roman"/>
          <w:color w:val="000000"/>
          <w:sz w:val="17"/>
          <w:szCs w:val="17"/>
        </w:rPr>
        <w:br/>
        <w:t>  Не смотря на низкую рентабельность пригородных маршрутов, ОАО «Балаковский ПАК» способен покрыть расходы на их содержание, поскольку наряду с пригородными перевозками занимается осуществлением междугородних и городских перевозок. Вместе с тем, в соответствии с постановлением Правительства Саратовской области от 17.02.2005 года №55-П «О введении социальных проездных билетов на пассажирский транспорт общего пользования в Саратовской области» предприятие ОАО «Балаковский ПАК» получает дотации из областного бюджета за перевозку пассажиров, имеющих право на льготный проезд в транспорте общего пользования по единым социальным проездным билетам. Льготами на проезд в общественном транспорте, на основании упомянутого постановления, пользуются многие категории граждан: инвалиды, ветераны, учащиеся СОШ и профессиональных учебных заведений и др. Это позволяет в полном объеме предоставлять транспортные услуги всем социальным слоям населения Балаковского муниципального района.</w:t>
      </w:r>
      <w:r w:rsidRPr="00213E7C">
        <w:rPr>
          <w:rFonts w:ascii="Verdana" w:eastAsia="Times New Roman" w:hAnsi="Verdana" w:cs="Times New Roman"/>
          <w:color w:val="000000"/>
          <w:sz w:val="17"/>
          <w:szCs w:val="17"/>
        </w:rPr>
        <w:br/>
        <w:t>  Всего автотранспортным предприятием ОАО «Балаковский ПАК» обслуживается 17 пригородных и 10 сезонных (дачных) маршрутов. Предоставление транспортных услуг на пригородных маршрутах Балаковского муниципального района осуществляется между населенными пунктами в соответствии с потребностями населения и в соответствии с утвержденными графиками движения.</w:t>
      </w:r>
      <w:r w:rsidRPr="00213E7C">
        <w:rPr>
          <w:rFonts w:ascii="Verdana" w:eastAsia="Times New Roman" w:hAnsi="Verdana" w:cs="Times New Roman"/>
          <w:color w:val="000000"/>
          <w:sz w:val="17"/>
          <w:szCs w:val="17"/>
        </w:rPr>
        <w:br/>
      </w:r>
      <w:r w:rsidRPr="00213E7C">
        <w:rPr>
          <w:rFonts w:ascii="Verdana" w:eastAsia="Times New Roman" w:hAnsi="Verdana" w:cs="Times New Roman"/>
          <w:color w:val="000000"/>
          <w:sz w:val="17"/>
          <w:szCs w:val="17"/>
        </w:rPr>
        <w:lastRenderedPageBreak/>
        <w:t>  Обращения от жителей сел по вопросам улучшения организации транспортных услуг рассматриваются и решаются по мере поступления в рабочем порядке.</w:t>
      </w:r>
      <w:r w:rsidRPr="00213E7C">
        <w:rPr>
          <w:rFonts w:ascii="Verdana" w:eastAsia="Times New Roman" w:hAnsi="Verdana" w:cs="Times New Roman"/>
          <w:color w:val="000000"/>
          <w:sz w:val="17"/>
          <w:szCs w:val="17"/>
        </w:rPr>
        <w:br/>
        <w:t>  С целью увеличения качества предоставления транспортных услуг населению на территории Балаковского муниципального района, администрацией Балаковского муниципального района издано постановление об открытии дополнительного пригородного пассажирского автобусного маршрута №120 «Речной вокзал - с. Натальино» (в настоящее время действует пригородный маршрут «11 мкр. - с. Натальино»). Работа по указанному выше маршруту (№120) будет осуществляться после проведения конкурсной процедуры для допуска перевозчиков к работе на регулярном межмуниципальном пассажирском автобусном маршруте на территории Балаковского муниципального района, которая, в соответствии с распоряжением администрации Балаковского муниципального района от 03 июня 2010 года №422-р, намечена на 28 июля 2010 года.</w:t>
      </w:r>
    </w:p>
    <w:p w:rsidR="00213E7C" w:rsidRPr="00213E7C" w:rsidRDefault="00213E7C" w:rsidP="00213E7C">
      <w:pPr>
        <w:spacing w:after="45" w:line="248" w:lineRule="atLeast"/>
        <w:ind w:firstLine="300"/>
        <w:jc w:val="both"/>
        <w:rPr>
          <w:rFonts w:ascii="Verdana" w:eastAsia="Times New Roman" w:hAnsi="Verdana" w:cs="Times New Roman"/>
          <w:color w:val="000000"/>
          <w:sz w:val="17"/>
          <w:szCs w:val="17"/>
        </w:rPr>
      </w:pPr>
      <w:r w:rsidRPr="00213E7C">
        <w:rPr>
          <w:rFonts w:ascii="Verdana" w:eastAsia="Times New Roman" w:hAnsi="Verdana" w:cs="Times New Roman"/>
          <w:color w:val="000000"/>
          <w:sz w:val="17"/>
          <w:szCs w:val="17"/>
        </w:rPr>
        <w:t>Вместе с тем, учитывая возрастающий пассажиропоток на отдельных маршрутах Балаковского муниципального района (особенно в летний период), вносятся поправки в интервал движения маршрутных автобусов. Это позволяет в полной мере учитывать потребности населения в транспортных услугах.</w:t>
      </w:r>
    </w:p>
    <w:p w:rsidR="00213E7C" w:rsidRPr="00213E7C" w:rsidRDefault="00213E7C" w:rsidP="00213E7C">
      <w:pPr>
        <w:spacing w:after="45" w:line="248" w:lineRule="atLeast"/>
        <w:ind w:firstLine="300"/>
        <w:jc w:val="both"/>
        <w:rPr>
          <w:rFonts w:ascii="Verdana" w:eastAsia="Times New Roman" w:hAnsi="Verdana" w:cs="Times New Roman"/>
          <w:color w:val="000000"/>
          <w:sz w:val="17"/>
          <w:szCs w:val="17"/>
        </w:rPr>
      </w:pPr>
      <w:r w:rsidRPr="00213E7C">
        <w:rPr>
          <w:rFonts w:ascii="Verdana" w:eastAsia="Times New Roman" w:hAnsi="Verdana" w:cs="Times New Roman"/>
          <w:b/>
          <w:bCs/>
          <w:color w:val="000000"/>
          <w:sz w:val="17"/>
        </w:rPr>
        <w:t>Начальник отдела дорожного хозяйства,</w:t>
      </w:r>
      <w:r w:rsidRPr="00213E7C">
        <w:rPr>
          <w:rFonts w:ascii="Verdana" w:eastAsia="Times New Roman" w:hAnsi="Verdana" w:cs="Times New Roman"/>
          <w:b/>
          <w:bCs/>
          <w:color w:val="000000"/>
          <w:sz w:val="17"/>
          <w:szCs w:val="17"/>
        </w:rPr>
        <w:br/>
      </w:r>
      <w:r w:rsidRPr="00213E7C">
        <w:rPr>
          <w:rFonts w:ascii="Verdana" w:eastAsia="Times New Roman" w:hAnsi="Verdana" w:cs="Times New Roman"/>
          <w:b/>
          <w:bCs/>
          <w:color w:val="000000"/>
          <w:sz w:val="17"/>
        </w:rPr>
        <w:t>транспорта и связи администрации БМР                                Т.Л. Макарова</w:t>
      </w:r>
    </w:p>
    <w:p w:rsidR="00722B57" w:rsidRDefault="00722B57"/>
    <w:sectPr w:rsidR="00722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3E7C"/>
    <w:rsid w:val="00213E7C"/>
    <w:rsid w:val="0072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3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E7C"/>
    <w:rPr>
      <w:rFonts w:ascii="Times New Roman" w:eastAsia="Times New Roman" w:hAnsi="Times New Roman" w:cs="Times New Roman"/>
      <w:b/>
      <w:bCs/>
      <w:sz w:val="27"/>
      <w:szCs w:val="27"/>
    </w:rPr>
  </w:style>
  <w:style w:type="character" w:styleId="a3">
    <w:name w:val="Hyperlink"/>
    <w:basedOn w:val="a0"/>
    <w:uiPriority w:val="99"/>
    <w:semiHidden/>
    <w:unhideWhenUsed/>
    <w:rsid w:val="00213E7C"/>
    <w:rPr>
      <w:color w:val="0000FF"/>
      <w:u w:val="single"/>
    </w:rPr>
  </w:style>
  <w:style w:type="paragraph" w:styleId="a4">
    <w:name w:val="Normal (Web)"/>
    <w:basedOn w:val="a"/>
    <w:uiPriority w:val="99"/>
    <w:semiHidden/>
    <w:unhideWhenUsed/>
    <w:rsid w:val="00213E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13E7C"/>
    <w:rPr>
      <w:b/>
      <w:bCs/>
    </w:rPr>
  </w:style>
</w:styles>
</file>

<file path=word/webSettings.xml><?xml version="1.0" encoding="utf-8"?>
<w:webSettings xmlns:r="http://schemas.openxmlformats.org/officeDocument/2006/relationships" xmlns:w="http://schemas.openxmlformats.org/wordprocessingml/2006/main">
  <w:divs>
    <w:div w:id="1991977809">
      <w:bodyDiv w:val="1"/>
      <w:marLeft w:val="0"/>
      <w:marRight w:val="0"/>
      <w:marTop w:val="0"/>
      <w:marBottom w:val="0"/>
      <w:divBdr>
        <w:top w:val="none" w:sz="0" w:space="0" w:color="auto"/>
        <w:left w:val="none" w:sz="0" w:space="0" w:color="auto"/>
        <w:bottom w:val="none" w:sz="0" w:space="0" w:color="auto"/>
        <w:right w:val="none" w:sz="0" w:space="0" w:color="auto"/>
      </w:divBdr>
      <w:divsChild>
        <w:div w:id="184515048">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informatsiya-o-sozdanii-uslovii-dlya-predostavleniya-transportnykh-uslug-naseleniyu-organiza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5541</Characters>
  <Application>Microsoft Office Word</Application>
  <DocSecurity>0</DocSecurity>
  <Lines>46</Lines>
  <Paragraphs>12</Paragraphs>
  <ScaleCrop>false</ScaleCrop>
  <Company>Администрация БМР</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2020-03-04T05:34:00Z</dcterms:created>
  <dcterms:modified xsi:type="dcterms:W3CDTF">2020-03-04T05:35:00Z</dcterms:modified>
</cp:coreProperties>
</file>